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13E116" w14:textId="77777777" w:rsidR="003B44BB" w:rsidRPr="003F0A5F"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3F0A5F">
        <w:rPr>
          <w:rFonts w:cs="Arial"/>
          <w:bCs/>
          <w:sz w:val="24"/>
          <w:szCs w:val="24"/>
        </w:rPr>
        <w:t>3GPP TSG RAN WG1 Meeting #</w:t>
      </w:r>
      <w:r w:rsidR="00A860F9" w:rsidRPr="003F0A5F">
        <w:rPr>
          <w:rFonts w:eastAsia="MS Mincho" w:cs="Arial"/>
          <w:bCs/>
          <w:sz w:val="24"/>
          <w:szCs w:val="24"/>
          <w:lang w:eastAsia="ja-JP"/>
        </w:rPr>
        <w:t>86</w:t>
      </w:r>
      <w:r w:rsidRPr="003F0A5F">
        <w:rPr>
          <w:rFonts w:eastAsia="MS Mincho" w:cs="Arial"/>
          <w:bCs/>
          <w:sz w:val="24"/>
          <w:szCs w:val="24"/>
          <w:lang w:eastAsia="ja-JP"/>
        </w:rPr>
        <w:tab/>
      </w:r>
      <w:r w:rsidRPr="003F0A5F">
        <w:rPr>
          <w:rFonts w:eastAsia="MS Mincho" w:cs="Arial"/>
          <w:bCs/>
          <w:sz w:val="24"/>
          <w:szCs w:val="24"/>
          <w:lang w:eastAsia="ja-JP"/>
        </w:rPr>
        <w:tab/>
      </w:r>
      <w:r w:rsidR="002F7A3B" w:rsidRPr="003F0A5F">
        <w:rPr>
          <w:rFonts w:cs="Arial"/>
          <w:bCs/>
          <w:sz w:val="24"/>
          <w:szCs w:val="24"/>
        </w:rPr>
        <w:t>R1-167010</w:t>
      </w:r>
    </w:p>
    <w:p w14:paraId="1BAEDC3D" w14:textId="77777777" w:rsidR="003B44BB" w:rsidRPr="003F0A5F" w:rsidRDefault="00A860F9" w:rsidP="003B44BB">
      <w:pPr>
        <w:pStyle w:val="Header"/>
        <w:rPr>
          <w:rFonts w:eastAsia="MS Mincho" w:cs="Arial"/>
          <w:bCs/>
          <w:sz w:val="24"/>
          <w:szCs w:val="24"/>
          <w:lang w:val="en-US" w:eastAsia="ja-JP"/>
        </w:rPr>
      </w:pPr>
      <w:r w:rsidRPr="003F0A5F">
        <w:rPr>
          <w:rFonts w:eastAsia="MS Mincho" w:cs="Arial"/>
          <w:bCs/>
          <w:sz w:val="24"/>
          <w:szCs w:val="24"/>
          <w:lang w:val="en-US" w:eastAsia="ja-JP"/>
        </w:rPr>
        <w:t>Göteborg</w:t>
      </w:r>
      <w:r w:rsidR="00895B1D" w:rsidRPr="003F0A5F">
        <w:rPr>
          <w:rFonts w:eastAsia="MS Mincho" w:cs="Arial"/>
          <w:bCs/>
          <w:sz w:val="24"/>
          <w:szCs w:val="24"/>
          <w:lang w:val="en-US" w:eastAsia="ja-JP"/>
        </w:rPr>
        <w:t xml:space="preserve">, </w:t>
      </w:r>
      <w:r w:rsidRPr="003F0A5F">
        <w:rPr>
          <w:rFonts w:eastAsia="MS Mincho" w:cs="Arial"/>
          <w:bCs/>
          <w:sz w:val="24"/>
          <w:szCs w:val="24"/>
          <w:lang w:val="en-US" w:eastAsia="ja-JP"/>
        </w:rPr>
        <w:t>Sweden</w:t>
      </w:r>
      <w:r w:rsidR="003B44BB" w:rsidRPr="003F0A5F">
        <w:rPr>
          <w:rFonts w:eastAsia="MS Mincho" w:cs="Arial"/>
          <w:bCs/>
          <w:sz w:val="24"/>
          <w:szCs w:val="24"/>
          <w:lang w:val="en-US" w:eastAsia="ja-JP"/>
        </w:rPr>
        <w:t xml:space="preserve">, </w:t>
      </w:r>
      <w:r w:rsidR="00895B1D" w:rsidRPr="003F0A5F">
        <w:rPr>
          <w:rFonts w:eastAsia="MS Mincho" w:cs="Arial"/>
          <w:bCs/>
          <w:sz w:val="24"/>
          <w:szCs w:val="24"/>
          <w:lang w:val="en-US" w:eastAsia="ja-JP"/>
        </w:rPr>
        <w:t>2</w:t>
      </w:r>
      <w:r w:rsidRPr="003F0A5F">
        <w:rPr>
          <w:rFonts w:eastAsia="MS Mincho" w:cs="Arial"/>
          <w:bCs/>
          <w:sz w:val="24"/>
          <w:szCs w:val="24"/>
          <w:lang w:val="en-US" w:eastAsia="ja-JP"/>
        </w:rPr>
        <w:t>2</w:t>
      </w:r>
      <w:r w:rsidR="00895B1D" w:rsidRPr="003F0A5F">
        <w:rPr>
          <w:rFonts w:eastAsia="MS Mincho" w:cs="Arial"/>
          <w:bCs/>
          <w:sz w:val="24"/>
          <w:szCs w:val="24"/>
          <w:vertAlign w:val="superscript"/>
          <w:lang w:val="en-US" w:eastAsia="ja-JP"/>
        </w:rPr>
        <w:t>rd</w:t>
      </w:r>
      <w:r w:rsidR="00895B1D" w:rsidRPr="003F0A5F">
        <w:rPr>
          <w:rFonts w:eastAsia="MS Mincho" w:cs="Arial"/>
          <w:bCs/>
          <w:sz w:val="24"/>
          <w:szCs w:val="24"/>
          <w:lang w:val="en-US" w:eastAsia="ja-JP"/>
        </w:rPr>
        <w:t xml:space="preserve"> </w:t>
      </w:r>
      <w:r w:rsidR="003B44BB" w:rsidRPr="003F0A5F">
        <w:rPr>
          <w:rFonts w:eastAsia="MS Mincho" w:cs="Arial"/>
          <w:bCs/>
          <w:sz w:val="24"/>
          <w:szCs w:val="24"/>
          <w:lang w:val="en-US" w:eastAsia="ja-JP"/>
        </w:rPr>
        <w:t xml:space="preserve">- </w:t>
      </w:r>
      <w:r w:rsidRPr="003F0A5F">
        <w:rPr>
          <w:rFonts w:eastAsia="MS Mincho" w:cs="Arial"/>
          <w:bCs/>
          <w:sz w:val="24"/>
          <w:szCs w:val="24"/>
          <w:lang w:val="en-US" w:eastAsia="ja-JP"/>
        </w:rPr>
        <w:t>26</w:t>
      </w:r>
      <w:r w:rsidRPr="003F0A5F">
        <w:rPr>
          <w:rFonts w:eastAsia="MS Mincho" w:cs="Arial"/>
          <w:bCs/>
          <w:sz w:val="24"/>
          <w:szCs w:val="24"/>
          <w:vertAlign w:val="superscript"/>
          <w:lang w:val="en-US" w:eastAsia="ja-JP"/>
        </w:rPr>
        <w:t>th</w:t>
      </w:r>
      <w:r w:rsidRPr="003F0A5F">
        <w:rPr>
          <w:rFonts w:eastAsia="MS Mincho" w:cs="Arial"/>
          <w:bCs/>
          <w:sz w:val="24"/>
          <w:szCs w:val="24"/>
          <w:lang w:val="en-US" w:eastAsia="ja-JP"/>
        </w:rPr>
        <w:t xml:space="preserve"> August </w:t>
      </w:r>
      <w:r w:rsidR="003B44BB" w:rsidRPr="003F0A5F">
        <w:rPr>
          <w:rFonts w:eastAsia="MS Mincho" w:cs="Arial"/>
          <w:bCs/>
          <w:sz w:val="24"/>
          <w:szCs w:val="24"/>
          <w:lang w:val="en-US" w:eastAsia="ja-JP"/>
        </w:rPr>
        <w:t>201</w:t>
      </w:r>
      <w:r w:rsidR="008F4B7E" w:rsidRPr="003F0A5F">
        <w:rPr>
          <w:rFonts w:eastAsia="MS Mincho" w:cs="Arial"/>
          <w:bCs/>
          <w:sz w:val="24"/>
          <w:szCs w:val="24"/>
          <w:lang w:val="en-US" w:eastAsia="ja-JP"/>
        </w:rPr>
        <w:t>6</w:t>
      </w:r>
    </w:p>
    <w:p w14:paraId="1E43E26F" w14:textId="77777777" w:rsidR="00005DBD" w:rsidRPr="003F0A5F" w:rsidRDefault="00005DBD" w:rsidP="00005DBD">
      <w:pPr>
        <w:pStyle w:val="FootnoteText"/>
        <w:rPr>
          <w:lang w:val="en-US"/>
        </w:rPr>
      </w:pPr>
    </w:p>
    <w:p w14:paraId="2D5280BC" w14:textId="77777777" w:rsidR="00005DBD" w:rsidRPr="003F0A5F" w:rsidRDefault="00005DBD" w:rsidP="00005DBD">
      <w:pPr>
        <w:pStyle w:val="TdocHeader2"/>
        <w:jc w:val="left"/>
        <w:rPr>
          <w:sz w:val="20"/>
          <w:lang w:val="en-US"/>
        </w:rPr>
      </w:pPr>
      <w:r w:rsidRPr="003F0A5F">
        <w:rPr>
          <w:sz w:val="20"/>
          <w:lang w:val="en-US"/>
        </w:rPr>
        <w:t xml:space="preserve">Source: </w:t>
      </w:r>
      <w:r w:rsidRPr="003F0A5F">
        <w:rPr>
          <w:sz w:val="20"/>
          <w:lang w:val="en-US"/>
        </w:rPr>
        <w:tab/>
        <w:t>Ericsson</w:t>
      </w:r>
    </w:p>
    <w:p w14:paraId="51217FEB" w14:textId="77777777" w:rsidR="00005DBD" w:rsidRPr="003F0A5F" w:rsidRDefault="00005DBD" w:rsidP="00005DBD">
      <w:pPr>
        <w:pStyle w:val="TdocHeader2"/>
        <w:jc w:val="left"/>
        <w:rPr>
          <w:sz w:val="20"/>
          <w:lang w:val="en-US"/>
        </w:rPr>
      </w:pPr>
      <w:r w:rsidRPr="003F0A5F">
        <w:rPr>
          <w:sz w:val="20"/>
          <w:lang w:val="en-US"/>
        </w:rPr>
        <w:t>Title:</w:t>
      </w:r>
      <w:bookmarkStart w:id="2" w:name="Title"/>
      <w:bookmarkEnd w:id="2"/>
      <w:r w:rsidRPr="003F0A5F">
        <w:rPr>
          <w:sz w:val="20"/>
          <w:lang w:val="en-US"/>
        </w:rPr>
        <w:tab/>
      </w:r>
      <w:r w:rsidR="001F2E4E" w:rsidRPr="003F0A5F">
        <w:rPr>
          <w:sz w:val="20"/>
          <w:lang w:val="en-US"/>
        </w:rPr>
        <w:t>Scheduling over PC5</w:t>
      </w:r>
    </w:p>
    <w:p w14:paraId="0D352920" w14:textId="77777777" w:rsidR="00005DBD" w:rsidRPr="003F0A5F" w:rsidRDefault="00005DBD" w:rsidP="00005DBD">
      <w:pPr>
        <w:pStyle w:val="TdocHeader2"/>
        <w:jc w:val="left"/>
        <w:rPr>
          <w:sz w:val="20"/>
          <w:lang w:val="en-US"/>
        </w:rPr>
      </w:pPr>
      <w:r w:rsidRPr="003F0A5F">
        <w:rPr>
          <w:sz w:val="20"/>
          <w:lang w:val="en-US"/>
        </w:rPr>
        <w:t>Agenda Item:</w:t>
      </w:r>
      <w:r w:rsidRPr="003F0A5F">
        <w:rPr>
          <w:sz w:val="20"/>
          <w:lang w:val="en-US"/>
        </w:rPr>
        <w:tab/>
      </w:r>
      <w:r w:rsidR="002F7A3B" w:rsidRPr="003F0A5F">
        <w:rPr>
          <w:rFonts w:cs="Arial"/>
          <w:color w:val="312E25"/>
          <w:sz w:val="20"/>
          <w:szCs w:val="18"/>
          <w:lang w:eastAsia="sv-SE"/>
        </w:rPr>
        <w:t>7.2.2.2.1</w:t>
      </w:r>
    </w:p>
    <w:p w14:paraId="4B77606E" w14:textId="77777777" w:rsidR="00005DBD" w:rsidRPr="003F0A5F" w:rsidRDefault="00005DBD" w:rsidP="00005DBD">
      <w:pPr>
        <w:pStyle w:val="TdocHeader2"/>
        <w:jc w:val="left"/>
        <w:rPr>
          <w:sz w:val="20"/>
          <w:lang w:val="en-US"/>
        </w:rPr>
      </w:pPr>
      <w:r w:rsidRPr="003F0A5F">
        <w:rPr>
          <w:sz w:val="20"/>
          <w:lang w:val="en-US"/>
        </w:rPr>
        <w:t>Document for:</w:t>
      </w:r>
      <w:r w:rsidRPr="003F0A5F">
        <w:rPr>
          <w:sz w:val="20"/>
          <w:lang w:val="en-US"/>
        </w:rPr>
        <w:tab/>
        <w:t>Discussion and Decision</w:t>
      </w:r>
    </w:p>
    <w:p w14:paraId="3DBB3174" w14:textId="77777777" w:rsidR="0078373C" w:rsidRPr="003F0A5F" w:rsidRDefault="00D77223" w:rsidP="004306F8">
      <w:pPr>
        <w:pStyle w:val="Heading1"/>
      </w:pPr>
      <w:bookmarkStart w:id="3" w:name="_Ref446688366"/>
      <w:bookmarkEnd w:id="0"/>
      <w:bookmarkEnd w:id="1"/>
      <w:r w:rsidRPr="003F0A5F">
        <w:t>Introduction</w:t>
      </w:r>
      <w:bookmarkEnd w:id="3"/>
    </w:p>
    <w:p w14:paraId="516512A5" w14:textId="77777777" w:rsidR="00F45DE3" w:rsidRDefault="00357232" w:rsidP="0055612D">
      <w:pPr>
        <w:pStyle w:val="BodyText"/>
        <w:rPr>
          <w:sz w:val="20"/>
          <w:szCs w:val="20"/>
        </w:rPr>
      </w:pPr>
      <w:r>
        <w:rPr>
          <w:spacing w:val="2"/>
          <w:sz w:val="20"/>
          <w:szCs w:val="20"/>
        </w:rPr>
        <w:t>During RAN1#</w:t>
      </w:r>
      <w:r w:rsidR="00B04CAD">
        <w:rPr>
          <w:spacing w:val="2"/>
          <w:sz w:val="20"/>
          <w:szCs w:val="20"/>
        </w:rPr>
        <w:t>85</w:t>
      </w:r>
      <w:r w:rsidR="006924FD">
        <w:rPr>
          <w:spacing w:val="2"/>
          <w:sz w:val="20"/>
          <w:szCs w:val="20"/>
        </w:rPr>
        <w:t xml:space="preserve"> and the subsequent e-mail discussion [85-09]</w:t>
      </w:r>
      <w:r>
        <w:rPr>
          <w:spacing w:val="2"/>
          <w:sz w:val="20"/>
          <w:szCs w:val="20"/>
        </w:rPr>
        <w:t>, the following was agreed</w:t>
      </w:r>
      <w:r w:rsidR="00BB5340">
        <w:rPr>
          <w:spacing w:val="2"/>
          <w:sz w:val="20"/>
          <w:szCs w:val="20"/>
        </w:rPr>
        <w:t xml:space="preserve"> </w:t>
      </w:r>
      <w:r w:rsidR="00766134">
        <w:rPr>
          <w:spacing w:val="2"/>
          <w:sz w:val="20"/>
          <w:szCs w:val="20"/>
        </w:rPr>
        <w:fldChar w:fldCharType="begin"/>
      </w:r>
      <w:r w:rsidR="00766134">
        <w:rPr>
          <w:spacing w:val="2"/>
          <w:sz w:val="20"/>
          <w:szCs w:val="20"/>
        </w:rPr>
        <w:instrText xml:space="preserve"> REF _Ref458436874 \r \h </w:instrText>
      </w:r>
      <w:r w:rsidR="00766134">
        <w:rPr>
          <w:spacing w:val="2"/>
          <w:sz w:val="20"/>
          <w:szCs w:val="20"/>
        </w:rPr>
      </w:r>
      <w:r w:rsidR="00766134">
        <w:rPr>
          <w:spacing w:val="2"/>
          <w:sz w:val="20"/>
          <w:szCs w:val="20"/>
        </w:rPr>
        <w:fldChar w:fldCharType="separate"/>
      </w:r>
      <w:r w:rsidR="00766134">
        <w:rPr>
          <w:spacing w:val="2"/>
          <w:sz w:val="20"/>
          <w:szCs w:val="20"/>
        </w:rPr>
        <w:t>[1]</w:t>
      </w:r>
      <w:r w:rsidR="00766134">
        <w:rPr>
          <w:spacing w:val="2"/>
          <w:sz w:val="20"/>
          <w:szCs w:val="20"/>
        </w:rPr>
        <w:fldChar w:fldCharType="end"/>
      </w:r>
      <w:r>
        <w:rPr>
          <w:spacing w:val="2"/>
          <w:sz w:val="20"/>
          <w:szCs w:val="20"/>
        </w:rPr>
        <w:t>:</w:t>
      </w:r>
      <w:r w:rsidR="006B3F31">
        <w:rPr>
          <w:spacing w:val="2"/>
          <w:sz w:val="20"/>
          <w:szCs w:val="20"/>
        </w:rPr>
        <w:t xml:space="preserve"> </w:t>
      </w:r>
    </w:p>
    <w:p w14:paraId="2D89262D" w14:textId="77777777" w:rsidR="00435014" w:rsidRPr="00D97974" w:rsidRDefault="00435014" w:rsidP="00435014">
      <w:pPr>
        <w:spacing w:before="240"/>
        <w:rPr>
          <w:rFonts w:eastAsia="Malgun Gothic"/>
          <w:b/>
          <w:iCs/>
          <w:kern w:val="2"/>
          <w:u w:val="single"/>
        </w:rPr>
      </w:pPr>
      <w:r w:rsidRPr="00906710">
        <w:rPr>
          <w:rFonts w:eastAsia="Malgun Gothic"/>
          <w:b/>
          <w:iCs/>
          <w:highlight w:val="green"/>
          <w:u w:val="single"/>
        </w:rPr>
        <w:t>Agreement in RAN1 #85:</w:t>
      </w:r>
    </w:p>
    <w:p w14:paraId="018A44D9" w14:textId="77777777" w:rsidR="00435014" w:rsidRPr="003A5ABE" w:rsidRDefault="00435014" w:rsidP="00435014">
      <w:pPr>
        <w:numPr>
          <w:ilvl w:val="0"/>
          <w:numId w:val="41"/>
        </w:numPr>
        <w:autoSpaceDN w:val="0"/>
        <w:spacing w:after="0"/>
        <w:rPr>
          <w:rFonts w:eastAsia="Malgun Gothic"/>
          <w:iCs/>
        </w:rPr>
      </w:pPr>
      <w:r w:rsidRPr="003A5ABE">
        <w:rPr>
          <w:rFonts w:eastAsia="Malgun Gothic"/>
          <w:iCs/>
        </w:rPr>
        <w:t>The values of a and b are fixed</w:t>
      </w:r>
    </w:p>
    <w:p w14:paraId="307FEAA9" w14:textId="77777777" w:rsidR="00435014" w:rsidRPr="003A5ABE" w:rsidRDefault="00435014" w:rsidP="00435014">
      <w:pPr>
        <w:numPr>
          <w:ilvl w:val="1"/>
          <w:numId w:val="41"/>
        </w:numPr>
        <w:autoSpaceDN w:val="0"/>
        <w:spacing w:after="0"/>
        <w:rPr>
          <w:rFonts w:eastAsia="Malgun Gothic"/>
          <w:iCs/>
        </w:rPr>
      </w:pPr>
      <w:r w:rsidRPr="003A5ABE">
        <w:rPr>
          <w:rFonts w:eastAsia="Malgun Gothic"/>
          <w:iCs/>
        </w:rPr>
        <w:t>b &gt; 0</w:t>
      </w:r>
    </w:p>
    <w:p w14:paraId="365A2738" w14:textId="77777777" w:rsidR="00435014" w:rsidRPr="003A5ABE" w:rsidRDefault="00435014" w:rsidP="00435014">
      <w:pPr>
        <w:numPr>
          <w:ilvl w:val="1"/>
          <w:numId w:val="41"/>
        </w:numPr>
        <w:autoSpaceDN w:val="0"/>
        <w:spacing w:after="0"/>
        <w:rPr>
          <w:rFonts w:eastAsia="Malgun Gothic"/>
          <w:iCs/>
        </w:rPr>
      </w:pPr>
      <w:r w:rsidRPr="003A5ABE">
        <w:rPr>
          <w:rFonts w:eastAsia="Malgun Gothic"/>
          <w:iCs/>
        </w:rPr>
        <w:t>Confirm the working assumption “The values a and b are common for V2V UEs”</w:t>
      </w:r>
    </w:p>
    <w:p w14:paraId="3B9F5BCF" w14:textId="77777777" w:rsidR="00435014" w:rsidRPr="003A5ABE" w:rsidRDefault="00435014" w:rsidP="00435014">
      <w:pPr>
        <w:widowControl w:val="0"/>
        <w:numPr>
          <w:ilvl w:val="2"/>
          <w:numId w:val="41"/>
        </w:numPr>
        <w:autoSpaceDE w:val="0"/>
        <w:autoSpaceDN w:val="0"/>
        <w:spacing w:after="0"/>
        <w:rPr>
          <w:rFonts w:eastAsia="Malgun Gothic"/>
          <w:iCs/>
        </w:rPr>
      </w:pPr>
      <w:r w:rsidRPr="003A5ABE">
        <w:rPr>
          <w:rFonts w:eastAsia="Malgun Gothic"/>
          <w:iCs/>
        </w:rPr>
        <w:t>a = 1000 + b</w:t>
      </w:r>
    </w:p>
    <w:p w14:paraId="6B91E8DE" w14:textId="77777777" w:rsidR="00435014" w:rsidRPr="003A5ABE" w:rsidRDefault="00435014" w:rsidP="00435014">
      <w:pPr>
        <w:numPr>
          <w:ilvl w:val="1"/>
          <w:numId w:val="41"/>
        </w:numPr>
        <w:autoSpaceDN w:val="0"/>
        <w:spacing w:after="0"/>
        <w:rPr>
          <w:rFonts w:eastAsia="Malgun Gothic"/>
          <w:iCs/>
        </w:rPr>
      </w:pPr>
      <w:r w:rsidRPr="003A5ABE">
        <w:rPr>
          <w:rFonts w:eastAsia="Malgun Gothic"/>
          <w:iCs/>
        </w:rPr>
        <w:t>All the decoded SA transmissions in TTI [n-a, n-b) are taken into account.</w:t>
      </w:r>
    </w:p>
    <w:p w14:paraId="579F703A" w14:textId="77777777" w:rsidR="00435014" w:rsidRPr="003A5ABE" w:rsidRDefault="00435014" w:rsidP="00435014">
      <w:pPr>
        <w:numPr>
          <w:ilvl w:val="1"/>
          <w:numId w:val="41"/>
        </w:numPr>
        <w:autoSpaceDN w:val="0"/>
        <w:spacing w:after="0"/>
        <w:rPr>
          <w:rFonts w:eastAsia="Malgun Gothic"/>
          <w:iCs/>
        </w:rPr>
      </w:pPr>
      <w:r w:rsidRPr="003A5ABE">
        <w:rPr>
          <w:rFonts w:eastAsia="Malgun Gothic"/>
          <w:iCs/>
        </w:rPr>
        <w:t>A decoded SA which is associated with data transmissions in data resource(s) at any TTI [n-a, n-b) and transmitted earlier than TTI n-</w:t>
      </w:r>
      <w:proofErr w:type="gramStart"/>
      <w:r w:rsidRPr="003A5ABE">
        <w:rPr>
          <w:rFonts w:eastAsia="Malgun Gothic"/>
          <w:iCs/>
        </w:rPr>
        <w:t>a is</w:t>
      </w:r>
      <w:proofErr w:type="gramEnd"/>
      <w:r w:rsidRPr="003A5ABE">
        <w:rPr>
          <w:rFonts w:eastAsia="Malgun Gothic"/>
          <w:iCs/>
        </w:rPr>
        <w:t xml:space="preserve"> taken into account.</w:t>
      </w:r>
    </w:p>
    <w:p w14:paraId="1AA14A59" w14:textId="77777777" w:rsidR="00435014" w:rsidRPr="003A5ABE" w:rsidRDefault="00435014" w:rsidP="00435014">
      <w:pPr>
        <w:numPr>
          <w:ilvl w:val="0"/>
          <w:numId w:val="41"/>
        </w:numPr>
        <w:autoSpaceDN w:val="0"/>
        <w:spacing w:after="0"/>
        <w:rPr>
          <w:rFonts w:eastAsia="Malgun Gothic"/>
          <w:iCs/>
        </w:rPr>
      </w:pPr>
      <w:r w:rsidRPr="003A5ABE">
        <w:rPr>
          <w:rFonts w:eastAsia="Malgun Gothic"/>
          <w:iCs/>
        </w:rPr>
        <w:t xml:space="preserve">FFS: If UE skips sensing on sub-frame m, for e.g.: due to its own transmission in sub-frame m, it excludes resources in </w:t>
      </w:r>
      <w:proofErr w:type="spellStart"/>
      <w:r w:rsidRPr="003A5ABE">
        <w:rPr>
          <w:rFonts w:eastAsia="Malgun Gothic"/>
          <w:iCs/>
        </w:rPr>
        <w:t>subframes</w:t>
      </w:r>
      <w:proofErr w:type="spellEnd"/>
      <w:r w:rsidRPr="003A5ABE">
        <w:rPr>
          <w:rFonts w:eastAsia="Malgun Gothic"/>
          <w:iCs/>
        </w:rPr>
        <w:t xml:space="preserve"> at m+100*k in the resource (re)selection (if triggered), until it is able to perform sensing in those sub-frames. </w:t>
      </w:r>
    </w:p>
    <w:p w14:paraId="38ADF3AD" w14:textId="77777777" w:rsidR="00435014" w:rsidRPr="003A5ABE" w:rsidRDefault="00435014" w:rsidP="00435014">
      <w:pPr>
        <w:numPr>
          <w:ilvl w:val="0"/>
          <w:numId w:val="41"/>
        </w:numPr>
        <w:autoSpaceDN w:val="0"/>
        <w:spacing w:after="0"/>
        <w:rPr>
          <w:rFonts w:eastAsia="Malgun Gothic"/>
          <w:iCs/>
        </w:rPr>
      </w:pPr>
      <w:r w:rsidRPr="003A5ABE">
        <w:rPr>
          <w:rFonts w:eastAsia="Malgun Gothic"/>
          <w:iCs/>
        </w:rPr>
        <w:t>FFS on the following:</w:t>
      </w:r>
    </w:p>
    <w:p w14:paraId="046A084C" w14:textId="77777777" w:rsidR="00435014" w:rsidRPr="003A5ABE" w:rsidRDefault="00435014" w:rsidP="00435014">
      <w:pPr>
        <w:numPr>
          <w:ilvl w:val="1"/>
          <w:numId w:val="41"/>
        </w:numPr>
        <w:autoSpaceDN w:val="0"/>
        <w:spacing w:after="0"/>
        <w:rPr>
          <w:rFonts w:eastAsia="Malgun Gothic"/>
          <w:iCs/>
        </w:rPr>
      </w:pPr>
      <w:r w:rsidRPr="003A5ABE">
        <w:rPr>
          <w:rFonts w:eastAsia="Malgun Gothic"/>
          <w:iCs/>
        </w:rPr>
        <w:t>c &gt; 0</w:t>
      </w:r>
    </w:p>
    <w:p w14:paraId="72CCF3EB" w14:textId="77777777" w:rsidR="00435014" w:rsidRPr="003A5ABE" w:rsidRDefault="00435014" w:rsidP="00435014">
      <w:pPr>
        <w:numPr>
          <w:ilvl w:val="1"/>
          <w:numId w:val="41"/>
        </w:numPr>
        <w:autoSpaceDN w:val="0"/>
        <w:spacing w:after="0"/>
        <w:rPr>
          <w:rFonts w:eastAsia="Malgun Gothic"/>
          <w:iCs/>
        </w:rPr>
      </w:pPr>
      <w:r w:rsidRPr="003A5ABE">
        <w:rPr>
          <w:rFonts w:eastAsia="Malgun Gothic"/>
          <w:iCs/>
        </w:rPr>
        <w:t>c, d &lt;= 100</w:t>
      </w:r>
    </w:p>
    <w:p w14:paraId="3BB673EF" w14:textId="77777777" w:rsidR="00435014" w:rsidRPr="003A5ABE" w:rsidRDefault="00435014" w:rsidP="00435014">
      <w:pPr>
        <w:numPr>
          <w:ilvl w:val="1"/>
          <w:numId w:val="41"/>
        </w:numPr>
        <w:autoSpaceDN w:val="0"/>
        <w:spacing w:after="0"/>
        <w:rPr>
          <w:rFonts w:eastAsia="Malgun Gothic"/>
          <w:iCs/>
        </w:rPr>
      </w:pPr>
      <w:r w:rsidRPr="003A5ABE">
        <w:rPr>
          <w:rFonts w:eastAsia="Malgun Gothic"/>
          <w:iCs/>
        </w:rPr>
        <w:t xml:space="preserve">FFS how to further restrict the selection of c and d, e.g., to </w:t>
      </w:r>
      <w:proofErr w:type="spellStart"/>
      <w:r w:rsidRPr="003A5ABE">
        <w:rPr>
          <w:rFonts w:eastAsia="Malgun Gothic"/>
          <w:iCs/>
        </w:rPr>
        <w:t>fulfill</w:t>
      </w:r>
      <w:proofErr w:type="spellEnd"/>
      <w:r w:rsidRPr="003A5ABE">
        <w:rPr>
          <w:rFonts w:eastAsia="Malgun Gothic"/>
          <w:iCs/>
        </w:rPr>
        <w:t xml:space="preserve"> the latency requirement</w:t>
      </w:r>
    </w:p>
    <w:p w14:paraId="618A7183" w14:textId="77777777" w:rsidR="00435014" w:rsidRPr="003A5ABE" w:rsidRDefault="00435014" w:rsidP="00435014">
      <w:pPr>
        <w:numPr>
          <w:ilvl w:val="0"/>
          <w:numId w:val="41"/>
        </w:numPr>
        <w:autoSpaceDN w:val="0"/>
        <w:spacing w:after="0"/>
        <w:rPr>
          <w:rFonts w:eastAsia="Malgun Gothic"/>
          <w:iCs/>
        </w:rPr>
      </w:pPr>
      <w:r w:rsidRPr="003A5ABE">
        <w:rPr>
          <w:rFonts w:eastAsia="Malgun Gothic"/>
          <w:iCs/>
        </w:rPr>
        <w:t xml:space="preserve">FFS on the details of e, e.g., the receiver UE assumption on the transmitter UE </w:t>
      </w:r>
      <w:proofErr w:type="spellStart"/>
      <w:r w:rsidRPr="003A5ABE">
        <w:rPr>
          <w:rFonts w:eastAsia="Malgun Gothic"/>
          <w:iCs/>
        </w:rPr>
        <w:t>behavior</w:t>
      </w:r>
      <w:proofErr w:type="spellEnd"/>
      <w:r w:rsidRPr="003A5ABE">
        <w:rPr>
          <w:rFonts w:eastAsia="Malgun Gothic"/>
          <w:iCs/>
        </w:rPr>
        <w:t xml:space="preserve"> in reusing the same resource.</w:t>
      </w:r>
    </w:p>
    <w:p w14:paraId="173198B1" w14:textId="77777777" w:rsidR="00435014" w:rsidRPr="003A5ABE" w:rsidRDefault="00435014" w:rsidP="00435014">
      <w:pPr>
        <w:overflowPunct w:val="0"/>
        <w:adjustRightInd w:val="0"/>
        <w:textAlignment w:val="baseline"/>
        <w:rPr>
          <w:rFonts w:eastAsia="Malgun Gothic"/>
        </w:rPr>
      </w:pPr>
      <w:r w:rsidRPr="003A5ABE">
        <w:rPr>
          <w:rFonts w:eastAsia="Malgun Gothic"/>
        </w:rPr>
        <w:t xml:space="preserve"> [</w:t>
      </w:r>
      <w:r w:rsidRPr="003A5ABE">
        <w:rPr>
          <w:rFonts w:eastAsia="Malgun Gothic"/>
          <w:highlight w:val="green"/>
        </w:rPr>
        <w:t>Agreements in [85-09] email discussion</w:t>
      </w:r>
      <w:r w:rsidRPr="003A5ABE">
        <w:rPr>
          <w:rFonts w:eastAsia="Malgun Gothic"/>
        </w:rPr>
        <w:t xml:space="preserve"> on the FFS points above]</w:t>
      </w:r>
    </w:p>
    <w:p w14:paraId="64BB7991" w14:textId="77777777" w:rsidR="00435014" w:rsidRPr="003A5ABE" w:rsidRDefault="00435014" w:rsidP="00435014">
      <w:pPr>
        <w:spacing w:afterLines="20" w:after="48"/>
        <w:rPr>
          <w:rFonts w:eastAsia="Batang"/>
          <w:kern w:val="2"/>
          <w:lang w:eastAsia="zh-CN"/>
        </w:rPr>
      </w:pPr>
      <w:r w:rsidRPr="003A5ABE">
        <w:rPr>
          <w:lang w:eastAsia="zh-CN"/>
        </w:rPr>
        <w:t xml:space="preserve">Proposal on point 1: </w:t>
      </w:r>
    </w:p>
    <w:p w14:paraId="0733A385" w14:textId="77777777" w:rsidR="00435014" w:rsidRPr="003A5ABE" w:rsidRDefault="00435014" w:rsidP="00435014">
      <w:pPr>
        <w:pStyle w:val="ListParagraph"/>
        <w:numPr>
          <w:ilvl w:val="0"/>
          <w:numId w:val="42"/>
        </w:numPr>
        <w:autoSpaceDN w:val="0"/>
        <w:spacing w:afterLines="20" w:after="48"/>
        <w:rPr>
          <w:rFonts w:ascii="Times New Roman" w:hAnsi="Times New Roman"/>
          <w:sz w:val="20"/>
          <w:szCs w:val="20"/>
        </w:rPr>
      </w:pPr>
      <w:r w:rsidRPr="003A5ABE">
        <w:rPr>
          <w:rFonts w:ascii="Times New Roman" w:hAnsi="Times New Roman"/>
          <w:sz w:val="20"/>
          <w:szCs w:val="20"/>
        </w:rPr>
        <w:t xml:space="preserve">UE skips sensing at least on the </w:t>
      </w:r>
      <w:proofErr w:type="spellStart"/>
      <w:r w:rsidRPr="003A5ABE">
        <w:rPr>
          <w:rFonts w:ascii="Times New Roman" w:hAnsi="Times New Roman"/>
          <w:sz w:val="20"/>
          <w:szCs w:val="20"/>
        </w:rPr>
        <w:t>subframes</w:t>
      </w:r>
      <w:proofErr w:type="spellEnd"/>
      <w:r w:rsidRPr="003A5ABE">
        <w:rPr>
          <w:rFonts w:ascii="Times New Roman" w:hAnsi="Times New Roman"/>
          <w:sz w:val="20"/>
          <w:szCs w:val="20"/>
        </w:rPr>
        <w:t xml:space="preserve"> used for its own transmissions.</w:t>
      </w:r>
    </w:p>
    <w:p w14:paraId="6314D1BF" w14:textId="77777777" w:rsidR="00435014" w:rsidRPr="003A5ABE" w:rsidRDefault="00435014" w:rsidP="00435014">
      <w:pPr>
        <w:pStyle w:val="ListParagraph"/>
        <w:numPr>
          <w:ilvl w:val="1"/>
          <w:numId w:val="42"/>
        </w:numPr>
        <w:autoSpaceDN w:val="0"/>
        <w:spacing w:afterLines="20" w:after="48"/>
        <w:ind w:left="2160"/>
        <w:rPr>
          <w:rFonts w:ascii="Times New Roman" w:hAnsi="Times New Roman"/>
          <w:sz w:val="20"/>
          <w:szCs w:val="20"/>
        </w:rPr>
      </w:pPr>
      <w:r w:rsidRPr="003A5ABE">
        <w:rPr>
          <w:rFonts w:ascii="Times New Roman" w:hAnsi="Times New Roman"/>
          <w:sz w:val="20"/>
          <w:szCs w:val="20"/>
        </w:rPr>
        <w:t xml:space="preserve">FFS how this is reflected in the resource (re)selection, e.g., whether/how to exclude the </w:t>
      </w:r>
      <w:proofErr w:type="spellStart"/>
      <w:r w:rsidRPr="003A5ABE">
        <w:rPr>
          <w:rFonts w:ascii="Times New Roman" w:hAnsi="Times New Roman"/>
          <w:sz w:val="20"/>
          <w:szCs w:val="20"/>
        </w:rPr>
        <w:t>subframes</w:t>
      </w:r>
      <w:proofErr w:type="spellEnd"/>
      <w:r w:rsidRPr="003A5ABE">
        <w:rPr>
          <w:rFonts w:ascii="Times New Roman" w:hAnsi="Times New Roman"/>
          <w:sz w:val="20"/>
          <w:szCs w:val="20"/>
        </w:rPr>
        <w:t xml:space="preserve"> for which sensing result (including information gathered from both energy measurement and SA decoding) is not available at least in case of SA and data are transmitted in the same </w:t>
      </w:r>
      <w:proofErr w:type="spellStart"/>
      <w:r w:rsidRPr="003A5ABE">
        <w:rPr>
          <w:rFonts w:ascii="Times New Roman" w:hAnsi="Times New Roman"/>
          <w:sz w:val="20"/>
          <w:szCs w:val="20"/>
        </w:rPr>
        <w:t>subframe</w:t>
      </w:r>
      <w:proofErr w:type="spellEnd"/>
      <w:r w:rsidRPr="003A5ABE">
        <w:rPr>
          <w:rFonts w:ascii="Times New Roman" w:hAnsi="Times New Roman"/>
          <w:sz w:val="20"/>
          <w:szCs w:val="20"/>
        </w:rPr>
        <w:t>.</w:t>
      </w:r>
    </w:p>
    <w:p w14:paraId="30BF8193" w14:textId="77777777" w:rsidR="00435014" w:rsidRPr="003A5ABE" w:rsidRDefault="00435014" w:rsidP="00435014">
      <w:pPr>
        <w:spacing w:afterLines="20" w:after="48"/>
        <w:rPr>
          <w:lang w:eastAsia="zh-CN"/>
        </w:rPr>
      </w:pPr>
      <w:r w:rsidRPr="003A5ABE">
        <w:rPr>
          <w:lang w:eastAsia="zh-CN"/>
        </w:rPr>
        <w:t>Proposal on points 2&amp;3:</w:t>
      </w:r>
    </w:p>
    <w:p w14:paraId="3DDAC18A" w14:textId="77777777" w:rsidR="00435014" w:rsidRPr="003A5ABE" w:rsidRDefault="00435014" w:rsidP="00435014">
      <w:pPr>
        <w:pStyle w:val="ListParagraph"/>
        <w:numPr>
          <w:ilvl w:val="0"/>
          <w:numId w:val="42"/>
        </w:numPr>
        <w:autoSpaceDN w:val="0"/>
        <w:spacing w:afterLines="20" w:after="48"/>
        <w:rPr>
          <w:rFonts w:ascii="Times New Roman" w:hAnsi="Times New Roman"/>
          <w:sz w:val="20"/>
          <w:szCs w:val="20"/>
        </w:rPr>
      </w:pPr>
      <w:r w:rsidRPr="003A5ABE">
        <w:rPr>
          <w:rFonts w:ascii="Times New Roman" w:hAnsi="Times New Roman"/>
          <w:sz w:val="20"/>
          <w:szCs w:val="20"/>
        </w:rPr>
        <w:t>Discuss in RAN1#86 whether the following is needed.</w:t>
      </w:r>
    </w:p>
    <w:p w14:paraId="0C3F9C82" w14:textId="77777777" w:rsidR="00435014" w:rsidRPr="003A5ABE" w:rsidRDefault="00435014" w:rsidP="00435014">
      <w:pPr>
        <w:pStyle w:val="ListParagraph"/>
        <w:numPr>
          <w:ilvl w:val="1"/>
          <w:numId w:val="42"/>
        </w:numPr>
        <w:autoSpaceDN w:val="0"/>
        <w:spacing w:afterLines="20" w:after="48"/>
        <w:ind w:left="2160"/>
        <w:rPr>
          <w:rFonts w:ascii="Times New Roman" w:hAnsi="Times New Roman"/>
          <w:sz w:val="20"/>
          <w:szCs w:val="20"/>
        </w:rPr>
      </w:pPr>
      <w:r w:rsidRPr="003A5ABE">
        <w:rPr>
          <w:rFonts w:ascii="Times New Roman" w:hAnsi="Times New Roman"/>
          <w:sz w:val="20"/>
          <w:szCs w:val="20"/>
        </w:rPr>
        <w:t xml:space="preserve">UE is not required to transmit PSCCH at TTI </w:t>
      </w:r>
      <w:proofErr w:type="spellStart"/>
      <w:r w:rsidRPr="003A5ABE">
        <w:rPr>
          <w:rFonts w:ascii="Times New Roman" w:hAnsi="Times New Roman"/>
          <w:sz w:val="20"/>
          <w:szCs w:val="20"/>
        </w:rPr>
        <w:t>n+c</w:t>
      </w:r>
      <w:proofErr w:type="spellEnd"/>
      <w:r w:rsidRPr="003A5ABE">
        <w:rPr>
          <w:rFonts w:ascii="Times New Roman" w:hAnsi="Times New Roman"/>
          <w:sz w:val="20"/>
          <w:szCs w:val="20"/>
        </w:rPr>
        <w:t xml:space="preserve"> with c&lt;</w:t>
      </w:r>
      <w:proofErr w:type="spellStart"/>
      <w:r w:rsidRPr="003A5ABE">
        <w:rPr>
          <w:rFonts w:ascii="Times New Roman" w:hAnsi="Times New Roman"/>
          <w:sz w:val="20"/>
          <w:szCs w:val="20"/>
        </w:rPr>
        <w:t>c</w:t>
      </w:r>
      <w:r w:rsidRPr="003A5ABE">
        <w:rPr>
          <w:rFonts w:ascii="Times New Roman" w:hAnsi="Times New Roman"/>
          <w:sz w:val="20"/>
          <w:szCs w:val="20"/>
          <w:vertAlign w:val="subscript"/>
        </w:rPr>
        <w:t>min</w:t>
      </w:r>
      <w:proofErr w:type="spellEnd"/>
      <w:r w:rsidRPr="003A5ABE">
        <w:rPr>
          <w:rFonts w:ascii="Times New Roman" w:hAnsi="Times New Roman"/>
          <w:sz w:val="20"/>
          <w:szCs w:val="20"/>
        </w:rPr>
        <w:t>.</w:t>
      </w:r>
    </w:p>
    <w:p w14:paraId="7F63E4BD" w14:textId="77777777" w:rsidR="00435014" w:rsidRPr="00906710" w:rsidRDefault="00435014" w:rsidP="00435014">
      <w:pPr>
        <w:pStyle w:val="ListParagraph"/>
        <w:numPr>
          <w:ilvl w:val="2"/>
          <w:numId w:val="42"/>
        </w:numPr>
        <w:autoSpaceDN w:val="0"/>
        <w:spacing w:afterLines="20" w:after="48"/>
        <w:ind w:left="2880"/>
        <w:rPr>
          <w:rFonts w:ascii="Times New Roman" w:hAnsi="Times New Roman"/>
          <w:sz w:val="20"/>
          <w:szCs w:val="20"/>
        </w:rPr>
      </w:pPr>
      <w:r w:rsidRPr="003A5ABE">
        <w:rPr>
          <w:rFonts w:ascii="Times New Roman" w:hAnsi="Times New Roman"/>
          <w:sz w:val="20"/>
          <w:szCs w:val="20"/>
        </w:rPr>
        <w:t xml:space="preserve">FFS the exact value of </w:t>
      </w:r>
      <w:proofErr w:type="spellStart"/>
      <w:r w:rsidRPr="003A5ABE">
        <w:rPr>
          <w:rFonts w:ascii="Times New Roman" w:hAnsi="Times New Roman"/>
          <w:sz w:val="20"/>
          <w:szCs w:val="20"/>
        </w:rPr>
        <w:t>c</w:t>
      </w:r>
      <w:r w:rsidRPr="003A5ABE">
        <w:rPr>
          <w:rFonts w:ascii="Times New Roman" w:hAnsi="Times New Roman"/>
          <w:sz w:val="20"/>
          <w:szCs w:val="20"/>
          <w:vertAlign w:val="subscript"/>
        </w:rPr>
        <w:t>min</w:t>
      </w:r>
      <w:proofErr w:type="spellEnd"/>
      <w:r w:rsidRPr="003A5ABE">
        <w:rPr>
          <w:rFonts w:ascii="Times New Roman" w:hAnsi="Times New Roman"/>
          <w:sz w:val="20"/>
          <w:szCs w:val="20"/>
        </w:rPr>
        <w:t>.</w:t>
      </w:r>
    </w:p>
    <w:p w14:paraId="364B2BBC" w14:textId="77777777" w:rsidR="00435014" w:rsidRPr="003A5ABE" w:rsidRDefault="00435014" w:rsidP="00435014">
      <w:pPr>
        <w:pStyle w:val="ListParagraph"/>
        <w:numPr>
          <w:ilvl w:val="0"/>
          <w:numId w:val="42"/>
        </w:numPr>
        <w:autoSpaceDN w:val="0"/>
        <w:spacing w:afterLines="20" w:after="48"/>
        <w:rPr>
          <w:rFonts w:ascii="Times New Roman" w:hAnsi="Times New Roman"/>
          <w:sz w:val="20"/>
          <w:szCs w:val="20"/>
        </w:rPr>
      </w:pPr>
      <w:r w:rsidRPr="003A5ABE">
        <w:rPr>
          <w:rFonts w:ascii="Times New Roman" w:hAnsi="Times New Roman"/>
          <w:sz w:val="20"/>
          <w:szCs w:val="20"/>
        </w:rPr>
        <w:t xml:space="preserve">c &lt;= d &lt;= </w:t>
      </w:r>
      <w:proofErr w:type="spellStart"/>
      <w:r w:rsidRPr="003A5ABE">
        <w:rPr>
          <w:rFonts w:ascii="Times New Roman" w:hAnsi="Times New Roman"/>
          <w:sz w:val="20"/>
          <w:szCs w:val="20"/>
        </w:rPr>
        <w:t>d</w:t>
      </w:r>
      <w:r w:rsidRPr="003A5ABE">
        <w:rPr>
          <w:rFonts w:ascii="Times New Roman" w:hAnsi="Times New Roman"/>
          <w:sz w:val="20"/>
          <w:szCs w:val="20"/>
          <w:vertAlign w:val="subscript"/>
        </w:rPr>
        <w:t>max</w:t>
      </w:r>
      <w:proofErr w:type="spellEnd"/>
    </w:p>
    <w:p w14:paraId="7CD9958C" w14:textId="77777777" w:rsidR="00435014" w:rsidRPr="003A5ABE" w:rsidRDefault="00435014" w:rsidP="00435014">
      <w:pPr>
        <w:pStyle w:val="ListParagraph"/>
        <w:numPr>
          <w:ilvl w:val="1"/>
          <w:numId w:val="42"/>
        </w:numPr>
        <w:autoSpaceDN w:val="0"/>
        <w:spacing w:afterLines="20" w:after="48"/>
        <w:ind w:left="2160"/>
        <w:rPr>
          <w:rFonts w:ascii="Times New Roman" w:hAnsi="Times New Roman"/>
          <w:sz w:val="20"/>
          <w:szCs w:val="20"/>
        </w:rPr>
      </w:pPr>
      <w:r w:rsidRPr="003A5ABE">
        <w:rPr>
          <w:rFonts w:ascii="Times New Roman" w:hAnsi="Times New Roman"/>
          <w:sz w:val="20"/>
          <w:szCs w:val="20"/>
        </w:rPr>
        <w:t xml:space="preserve">FFS how </w:t>
      </w:r>
      <w:proofErr w:type="spellStart"/>
      <w:r w:rsidRPr="003A5ABE">
        <w:rPr>
          <w:rFonts w:ascii="Times New Roman" w:hAnsi="Times New Roman"/>
          <w:sz w:val="20"/>
          <w:szCs w:val="20"/>
        </w:rPr>
        <w:t>d</w:t>
      </w:r>
      <w:r w:rsidRPr="003A5ABE">
        <w:rPr>
          <w:rFonts w:ascii="Times New Roman" w:hAnsi="Times New Roman"/>
          <w:sz w:val="20"/>
          <w:szCs w:val="20"/>
          <w:vertAlign w:val="subscript"/>
        </w:rPr>
        <w:t>max</w:t>
      </w:r>
      <w:proofErr w:type="spellEnd"/>
      <w:r w:rsidRPr="003A5ABE">
        <w:rPr>
          <w:rFonts w:ascii="Times New Roman" w:hAnsi="Times New Roman"/>
          <w:sz w:val="20"/>
          <w:szCs w:val="20"/>
        </w:rPr>
        <w:t xml:space="preserve"> is determined to fulfil the latency requirement of the packet to transmit, e.g., whether </w:t>
      </w:r>
      <w:proofErr w:type="spellStart"/>
      <w:r w:rsidRPr="003A5ABE">
        <w:rPr>
          <w:rFonts w:ascii="Times New Roman" w:hAnsi="Times New Roman"/>
          <w:sz w:val="20"/>
          <w:szCs w:val="20"/>
        </w:rPr>
        <w:t>d</w:t>
      </w:r>
      <w:r w:rsidRPr="003A5ABE">
        <w:rPr>
          <w:rFonts w:ascii="Times New Roman" w:hAnsi="Times New Roman"/>
          <w:sz w:val="20"/>
          <w:szCs w:val="20"/>
          <w:vertAlign w:val="subscript"/>
        </w:rPr>
        <w:t>max</w:t>
      </w:r>
      <w:proofErr w:type="spellEnd"/>
      <w:r w:rsidRPr="003A5ABE">
        <w:rPr>
          <w:rFonts w:ascii="Times New Roman" w:hAnsi="Times New Roman"/>
          <w:sz w:val="20"/>
          <w:szCs w:val="20"/>
        </w:rPr>
        <w:t xml:space="preserve"> is dependent of the priority level.</w:t>
      </w:r>
    </w:p>
    <w:p w14:paraId="424B1C49" w14:textId="77777777" w:rsidR="00435014" w:rsidRPr="003A5ABE" w:rsidRDefault="00435014" w:rsidP="00435014">
      <w:pPr>
        <w:pStyle w:val="ListParagraph"/>
        <w:numPr>
          <w:ilvl w:val="0"/>
          <w:numId w:val="42"/>
        </w:numPr>
        <w:autoSpaceDN w:val="0"/>
        <w:spacing w:afterLines="20" w:after="48"/>
        <w:rPr>
          <w:rFonts w:ascii="Times New Roman" w:hAnsi="Times New Roman"/>
          <w:sz w:val="20"/>
          <w:szCs w:val="20"/>
        </w:rPr>
      </w:pPr>
      <w:r w:rsidRPr="003A5ABE">
        <w:rPr>
          <w:rFonts w:ascii="Times New Roman" w:hAnsi="Times New Roman"/>
          <w:sz w:val="20"/>
          <w:szCs w:val="20"/>
        </w:rPr>
        <w:t>Discuss in RAN1#86 whether further clarification is needed on the time reference of resource reselection, e.g., including the proposal in R1-165909.</w:t>
      </w:r>
    </w:p>
    <w:p w14:paraId="5689033F" w14:textId="77777777" w:rsidR="00435014" w:rsidRPr="003A5ABE" w:rsidRDefault="00435014" w:rsidP="00435014">
      <w:pPr>
        <w:spacing w:afterLines="20" w:after="48"/>
        <w:rPr>
          <w:lang w:eastAsia="zh-CN"/>
        </w:rPr>
      </w:pPr>
      <w:r w:rsidRPr="003A5ABE">
        <w:rPr>
          <w:lang w:eastAsia="zh-CN"/>
        </w:rPr>
        <w:t>Proposal on points 4&amp;5:</w:t>
      </w:r>
    </w:p>
    <w:p w14:paraId="614E62D9" w14:textId="77777777" w:rsidR="00435014" w:rsidRPr="003A5ABE" w:rsidRDefault="00435014" w:rsidP="00435014">
      <w:pPr>
        <w:pStyle w:val="ListParagraph"/>
        <w:numPr>
          <w:ilvl w:val="0"/>
          <w:numId w:val="42"/>
        </w:numPr>
        <w:autoSpaceDN w:val="0"/>
        <w:spacing w:after="120"/>
        <w:rPr>
          <w:rFonts w:ascii="Times New Roman" w:hAnsi="Times New Roman"/>
          <w:sz w:val="20"/>
          <w:szCs w:val="20"/>
        </w:rPr>
      </w:pPr>
      <w:r w:rsidRPr="003A5ABE">
        <w:rPr>
          <w:rFonts w:ascii="Times New Roman" w:hAnsi="Times New Roman"/>
          <w:sz w:val="20"/>
          <w:szCs w:val="20"/>
        </w:rPr>
        <w:t>Continue discussion in RAN1#86 on “e,” including the following proposal discussed in this email discussion:</w:t>
      </w:r>
    </w:p>
    <w:p w14:paraId="17330C4E" w14:textId="77777777" w:rsidR="00435014" w:rsidRPr="003A5ABE" w:rsidRDefault="00435014" w:rsidP="00435014">
      <w:pPr>
        <w:pStyle w:val="ListParagraph"/>
        <w:numPr>
          <w:ilvl w:val="1"/>
          <w:numId w:val="42"/>
        </w:numPr>
        <w:autoSpaceDN w:val="0"/>
        <w:spacing w:after="120"/>
        <w:rPr>
          <w:rFonts w:ascii="Times New Roman" w:hAnsi="Times New Roman"/>
          <w:sz w:val="20"/>
          <w:szCs w:val="20"/>
        </w:rPr>
      </w:pPr>
      <w:r w:rsidRPr="003A5ABE">
        <w:rPr>
          <w:rFonts w:ascii="Times New Roman" w:hAnsi="Times New Roman"/>
          <w:sz w:val="20"/>
          <w:szCs w:val="20"/>
        </w:rPr>
        <w:t>A receiver UE decoded an SA assumes that the same frequency resource is reserved by the SA transmitter UE at TTI n + d +P*j for j=i, 2*i</w:t>
      </w:r>
      <w:proofErr w:type="gramStart"/>
      <w:r w:rsidRPr="003A5ABE">
        <w:rPr>
          <w:rFonts w:ascii="Times New Roman" w:hAnsi="Times New Roman"/>
          <w:sz w:val="20"/>
          <w:szCs w:val="20"/>
        </w:rPr>
        <w:t>, …,</w:t>
      </w:r>
      <w:proofErr w:type="gramEnd"/>
      <w:r w:rsidRPr="003A5ABE">
        <w:rPr>
          <w:rFonts w:ascii="Times New Roman" w:hAnsi="Times New Roman"/>
          <w:sz w:val="20"/>
          <w:szCs w:val="20"/>
        </w:rPr>
        <w:t xml:space="preserve"> J*i.</w:t>
      </w:r>
    </w:p>
    <w:p w14:paraId="1C6BCE46" w14:textId="77777777" w:rsidR="00435014" w:rsidRPr="00906710" w:rsidRDefault="00435014" w:rsidP="00435014">
      <w:pPr>
        <w:pStyle w:val="ListParagraph"/>
        <w:numPr>
          <w:ilvl w:val="2"/>
          <w:numId w:val="42"/>
        </w:numPr>
        <w:autoSpaceDN w:val="0"/>
        <w:spacing w:after="120"/>
        <w:rPr>
          <w:rFonts w:ascii="Times New Roman" w:hAnsi="Times New Roman"/>
          <w:sz w:val="20"/>
          <w:szCs w:val="20"/>
        </w:rPr>
      </w:pPr>
      <w:r w:rsidRPr="003A5ABE">
        <w:rPr>
          <w:rFonts w:ascii="Times New Roman" w:hAnsi="Times New Roman"/>
          <w:sz w:val="20"/>
          <w:szCs w:val="20"/>
        </w:rPr>
        <w:t>P=100</w:t>
      </w:r>
    </w:p>
    <w:p w14:paraId="6ED52746" w14:textId="77777777" w:rsidR="00435014" w:rsidRPr="003A5ABE" w:rsidRDefault="00435014" w:rsidP="00435014">
      <w:pPr>
        <w:pStyle w:val="ListParagraph"/>
        <w:numPr>
          <w:ilvl w:val="2"/>
          <w:numId w:val="42"/>
        </w:numPr>
        <w:autoSpaceDN w:val="0"/>
        <w:spacing w:afterLines="20" w:after="48"/>
        <w:ind w:left="2880"/>
        <w:rPr>
          <w:rFonts w:ascii="Times New Roman" w:hAnsi="Times New Roman"/>
          <w:sz w:val="20"/>
          <w:szCs w:val="20"/>
        </w:rPr>
      </w:pPr>
      <w:r w:rsidRPr="003A5ABE">
        <w:rPr>
          <w:rFonts w:ascii="Times New Roman" w:hAnsi="Times New Roman"/>
          <w:sz w:val="20"/>
          <w:szCs w:val="20"/>
        </w:rPr>
        <w:t xml:space="preserve">FFS details of J, e.g., whether it is explicitly </w:t>
      </w:r>
      <w:proofErr w:type="spellStart"/>
      <w:r w:rsidRPr="003A5ABE">
        <w:rPr>
          <w:rFonts w:ascii="Times New Roman" w:hAnsi="Times New Roman"/>
          <w:sz w:val="20"/>
          <w:szCs w:val="20"/>
        </w:rPr>
        <w:t>signalled</w:t>
      </w:r>
      <w:proofErr w:type="spellEnd"/>
      <w:r w:rsidRPr="003A5ABE">
        <w:rPr>
          <w:rFonts w:ascii="Times New Roman" w:hAnsi="Times New Roman"/>
          <w:sz w:val="20"/>
          <w:szCs w:val="20"/>
        </w:rPr>
        <w:t xml:space="preserve"> in the SA, J is fixed in the specification (including fixed to 1).</w:t>
      </w:r>
    </w:p>
    <w:p w14:paraId="02508C17" w14:textId="77777777" w:rsidR="00435014" w:rsidRPr="003A5ABE" w:rsidRDefault="00435014" w:rsidP="00435014">
      <w:pPr>
        <w:pStyle w:val="ListParagraph"/>
        <w:numPr>
          <w:ilvl w:val="2"/>
          <w:numId w:val="42"/>
        </w:numPr>
        <w:autoSpaceDN w:val="0"/>
        <w:spacing w:afterLines="20" w:after="48"/>
        <w:ind w:left="2880"/>
        <w:rPr>
          <w:rFonts w:ascii="Times New Roman" w:hAnsi="Times New Roman"/>
          <w:sz w:val="20"/>
          <w:szCs w:val="20"/>
        </w:rPr>
      </w:pPr>
      <w:r w:rsidRPr="003A5ABE">
        <w:rPr>
          <w:rFonts w:ascii="Times New Roman" w:hAnsi="Times New Roman"/>
          <w:sz w:val="20"/>
          <w:szCs w:val="20"/>
        </w:rPr>
        <w:t xml:space="preserve">FFS details of i, e.g., whether it is explicitly </w:t>
      </w:r>
      <w:proofErr w:type="spellStart"/>
      <w:r w:rsidRPr="003A5ABE">
        <w:rPr>
          <w:rFonts w:ascii="Times New Roman" w:hAnsi="Times New Roman"/>
          <w:sz w:val="20"/>
          <w:szCs w:val="20"/>
        </w:rPr>
        <w:t>signalled</w:t>
      </w:r>
      <w:proofErr w:type="spellEnd"/>
      <w:r w:rsidRPr="003A5ABE">
        <w:rPr>
          <w:rFonts w:ascii="Times New Roman" w:hAnsi="Times New Roman"/>
          <w:sz w:val="20"/>
          <w:szCs w:val="20"/>
        </w:rPr>
        <w:t xml:space="preserve"> in the SA, (pre)configuration can be used to restrict the selection of i, i is fixed in the specification, or it is an integer between 0 and 10.</w:t>
      </w:r>
    </w:p>
    <w:p w14:paraId="3EDCEF1F" w14:textId="77777777" w:rsidR="006924FD" w:rsidRDefault="006924FD" w:rsidP="00D12CCF">
      <w:pPr>
        <w:pStyle w:val="Heading1"/>
      </w:pPr>
      <w:r>
        <w:lastRenderedPageBreak/>
        <w:t>Relevant time instances</w:t>
      </w:r>
    </w:p>
    <w:p w14:paraId="3CCE6103" w14:textId="77777777" w:rsidR="0018305E" w:rsidRDefault="00055E87" w:rsidP="00435014">
      <w:pPr>
        <w:pStyle w:val="Heading2"/>
      </w:pPr>
      <w:r>
        <w:t>Triggering and reselection times</w:t>
      </w:r>
    </w:p>
    <w:p w14:paraId="546C8761" w14:textId="554A3E3D" w:rsidR="00055E87" w:rsidRDefault="00055E87" w:rsidP="00400FB8">
      <w:pPr>
        <w:spacing w:before="240"/>
        <w:jc w:val="both"/>
      </w:pPr>
      <w:r>
        <w:t>During RAN1#85, there were discussions on the differe</w:t>
      </w:r>
      <w:r w:rsidR="00347FE4">
        <w:t>n</w:t>
      </w:r>
      <w:r>
        <w:t>ces between the time at which resource reselection is triggered and the time when new resources are selected (i.e., reselection time)</w:t>
      </w:r>
      <w:r w:rsidR="003D3498">
        <w:t xml:space="preserve"> </w:t>
      </w:r>
      <w:r w:rsidR="00F70640">
        <w:fldChar w:fldCharType="begin"/>
      </w:r>
      <w:r w:rsidR="00F70640">
        <w:instrText xml:space="preserve"> REF _Ref458437043 \r \h </w:instrText>
      </w:r>
      <w:r w:rsidR="00F70640">
        <w:fldChar w:fldCharType="separate"/>
      </w:r>
      <w:r w:rsidR="00267B44">
        <w:t>[2]</w:t>
      </w:r>
      <w:r w:rsidR="00F70640">
        <w:fldChar w:fldCharType="end"/>
      </w:r>
      <w:r>
        <w:t xml:space="preserve">. Until now, the agreements refer to both times in an ambiguous manner. </w:t>
      </w:r>
    </w:p>
    <w:p w14:paraId="62928587" w14:textId="77777777" w:rsidR="00F70640" w:rsidRDefault="00F70640" w:rsidP="00400FB8">
      <w:pPr>
        <w:spacing w:before="240"/>
        <w:jc w:val="both"/>
      </w:pPr>
      <w:r>
        <w:t>To avoid unnecessary reselections by the UE, t</w:t>
      </w:r>
      <w:r w:rsidR="00055E87">
        <w:t xml:space="preserve">hese two times </w:t>
      </w:r>
      <w:r>
        <w:t>must be</w:t>
      </w:r>
      <w:r w:rsidR="00055E87">
        <w:t xml:space="preserve"> different. For example, reselection may be triggered by the </w:t>
      </w:r>
      <w:proofErr w:type="spellStart"/>
      <w:r w:rsidR="00055E87">
        <w:t>eNB</w:t>
      </w:r>
      <w:proofErr w:type="spellEnd"/>
      <w:r w:rsidR="00055E87">
        <w:t xml:space="preserve"> due to changes in the configuration </w:t>
      </w:r>
      <w:r w:rsidR="00055E87">
        <w:fldChar w:fldCharType="begin"/>
      </w:r>
      <w:r w:rsidR="00055E87">
        <w:instrText xml:space="preserve"> REF _Ref458436874 \r \h </w:instrText>
      </w:r>
      <w:r w:rsidR="00055E87">
        <w:fldChar w:fldCharType="separate"/>
      </w:r>
      <w:r w:rsidR="00267B44">
        <w:t>[1]</w:t>
      </w:r>
      <w:r w:rsidR="00055E87">
        <w:fldChar w:fldCharType="end"/>
      </w:r>
      <w:r w:rsidR="00055E87">
        <w:t>. In this case, the UE may be unaware of the properties of the next packet to transmit (e.g., size, etc.) and may not be able to select resources appropriately</w:t>
      </w:r>
      <w:r>
        <w:t>, being force</w:t>
      </w:r>
      <w:r w:rsidR="00F52670">
        <w:t>d</w:t>
      </w:r>
      <w:r>
        <w:t xml:space="preserve"> to reselect resources once again when the packet arrives at the transmitter buffer</w:t>
      </w:r>
      <w:r w:rsidR="00347FE4">
        <w:t>.</w:t>
      </w:r>
    </w:p>
    <w:p w14:paraId="2A197E76" w14:textId="77777777" w:rsidR="00F70640" w:rsidRDefault="00F70640" w:rsidP="00400FB8">
      <w:pPr>
        <w:spacing w:before="240"/>
        <w:jc w:val="both"/>
      </w:pPr>
      <w:r>
        <w:t xml:space="preserve">We believe that the time of reselection should be linked to the arrival of the first packet to the transmit buffer after </w:t>
      </w:r>
      <w:r w:rsidR="00F52670">
        <w:t>a</w:t>
      </w:r>
      <w:r>
        <w:t xml:space="preserve"> </w:t>
      </w:r>
      <w:r w:rsidR="00347FE4">
        <w:t xml:space="preserve">reselection </w:t>
      </w:r>
      <w:r>
        <w:t xml:space="preserve">trigger. We think that arrival to the PDCP layer is particularly well suited since this is a </w:t>
      </w:r>
      <w:proofErr w:type="spellStart"/>
      <w:r>
        <w:t>well defined</w:t>
      </w:r>
      <w:proofErr w:type="spellEnd"/>
      <w:r>
        <w:t xml:space="preserve"> time instance in the standard. One possible exception to this is the case when reselection is triggered when the UE already has some packets in </w:t>
      </w:r>
      <w:proofErr w:type="gramStart"/>
      <w:r>
        <w:t>its</w:t>
      </w:r>
      <w:proofErr w:type="gramEnd"/>
      <w:r>
        <w:t xml:space="preserve"> transmit buffer (i.e., packets that have already arrived to the PDCP layer but that have not yet been transmitted). </w:t>
      </w:r>
    </w:p>
    <w:p w14:paraId="2F15365B" w14:textId="77777777" w:rsidR="002953D5" w:rsidRPr="00117ACB" w:rsidRDefault="002953D5" w:rsidP="006D3B7D">
      <w:pPr>
        <w:jc w:val="both"/>
        <w:rPr>
          <w:b/>
          <w:i/>
        </w:rPr>
      </w:pPr>
      <w:r w:rsidRPr="005D4A9F">
        <w:rPr>
          <w:b/>
          <w:i/>
        </w:rPr>
        <w:t>Proposal:</w:t>
      </w:r>
    </w:p>
    <w:p w14:paraId="5BD31175" w14:textId="77777777" w:rsidR="00F70640" w:rsidRPr="00F70640" w:rsidRDefault="00F70640" w:rsidP="00F70640">
      <w:pPr>
        <w:pStyle w:val="ListParagraph"/>
        <w:numPr>
          <w:ilvl w:val="0"/>
          <w:numId w:val="29"/>
        </w:numPr>
        <w:jc w:val="both"/>
        <w:rPr>
          <w:rFonts w:ascii="Times New Roman" w:hAnsi="Times New Roman" w:cs="Times New Roman"/>
          <w:b/>
          <w:i/>
          <w:sz w:val="20"/>
          <w:szCs w:val="20"/>
        </w:rPr>
      </w:pPr>
      <w:r w:rsidRPr="00F70640">
        <w:rPr>
          <w:rFonts w:ascii="Times New Roman" w:hAnsi="Times New Roman" w:cs="Times New Roman"/>
          <w:b/>
          <w:i/>
          <w:sz w:val="20"/>
          <w:szCs w:val="20"/>
        </w:rPr>
        <w:t>Redefine ‘n’ as a time instance of the arrival to PDCP layer of the first packet after resource (re)-selection is triggered</w:t>
      </w:r>
    </w:p>
    <w:p w14:paraId="4B518B85" w14:textId="77777777" w:rsidR="00F70640" w:rsidRPr="00F70640" w:rsidRDefault="00F70640" w:rsidP="00F70640">
      <w:pPr>
        <w:pStyle w:val="ListParagraph"/>
        <w:numPr>
          <w:ilvl w:val="0"/>
          <w:numId w:val="29"/>
        </w:numPr>
        <w:jc w:val="both"/>
        <w:rPr>
          <w:rFonts w:ascii="Times New Roman" w:hAnsi="Times New Roman" w:cs="Times New Roman"/>
          <w:b/>
          <w:i/>
          <w:sz w:val="20"/>
          <w:szCs w:val="20"/>
        </w:rPr>
      </w:pPr>
      <w:r w:rsidRPr="00F70640">
        <w:rPr>
          <w:rFonts w:ascii="Times New Roman" w:hAnsi="Times New Roman" w:cs="Times New Roman"/>
          <w:b/>
          <w:i/>
          <w:sz w:val="20"/>
          <w:szCs w:val="20"/>
        </w:rPr>
        <w:t>Time to make a resource reselection decision after initiation of resource (re)-selection is fixed</w:t>
      </w:r>
    </w:p>
    <w:p w14:paraId="12625B3D" w14:textId="4129842E" w:rsidR="002953D5" w:rsidRDefault="00F70640" w:rsidP="0055612D">
      <w:pPr>
        <w:pStyle w:val="ListParagraph"/>
        <w:numPr>
          <w:ilvl w:val="1"/>
          <w:numId w:val="29"/>
        </w:numPr>
        <w:jc w:val="both"/>
        <w:rPr>
          <w:rFonts w:ascii="Times New Roman" w:hAnsi="Times New Roman" w:cs="Times New Roman"/>
          <w:b/>
          <w:i/>
          <w:sz w:val="20"/>
          <w:szCs w:val="20"/>
        </w:rPr>
      </w:pPr>
      <w:r w:rsidRPr="00F70640">
        <w:rPr>
          <w:rFonts w:ascii="Times New Roman" w:hAnsi="Times New Roman" w:cs="Times New Roman"/>
          <w:b/>
          <w:i/>
          <w:sz w:val="20"/>
          <w:szCs w:val="20"/>
        </w:rPr>
        <w:t>FFS: How to support the time instance of resource (re)-selection if the UE has a packet(s) to transmit and reselection is triggered</w:t>
      </w:r>
      <w:r w:rsidR="00643494">
        <w:rPr>
          <w:rFonts w:ascii="Times New Roman" w:hAnsi="Times New Roman" w:cs="Times New Roman"/>
          <w:b/>
          <w:i/>
          <w:sz w:val="20"/>
          <w:szCs w:val="20"/>
        </w:rPr>
        <w:t>.</w:t>
      </w:r>
    </w:p>
    <w:p w14:paraId="6252F88B" w14:textId="77777777" w:rsidR="006924FD" w:rsidRDefault="006924FD" w:rsidP="004358CD">
      <w:pPr>
        <w:pStyle w:val="Heading2"/>
      </w:pPr>
      <w:r>
        <w:t>Transmission times</w:t>
      </w:r>
    </w:p>
    <w:p w14:paraId="2415CDFB" w14:textId="1C427FA8" w:rsidR="00245DCC" w:rsidRDefault="00906710" w:rsidP="004358CD">
      <w:pPr>
        <w:jc w:val="both"/>
        <w:rPr>
          <w:rFonts w:asciiTheme="minorHAnsi" w:hAnsiTheme="minorHAnsi" w:cstheme="minorHAnsi"/>
        </w:rPr>
      </w:pPr>
      <w:r w:rsidRPr="004358CD">
        <w:rPr>
          <w:rFonts w:asciiTheme="minorHAnsi" w:hAnsiTheme="minorHAnsi" w:cstheme="minorHAnsi"/>
        </w:rPr>
        <w:t xml:space="preserve">The current agreements specify the times for transmission of the SA and the associated data, i.e., ‘c’ </w:t>
      </w:r>
      <w:proofErr w:type="gramStart"/>
      <w:r w:rsidRPr="004358CD">
        <w:rPr>
          <w:rFonts w:asciiTheme="minorHAnsi" w:hAnsiTheme="minorHAnsi" w:cstheme="minorHAnsi"/>
        </w:rPr>
        <w:t>and ‘d’</w:t>
      </w:r>
      <w:proofErr w:type="gramEnd"/>
      <w:r w:rsidRPr="004358CD">
        <w:rPr>
          <w:rFonts w:asciiTheme="minorHAnsi" w:hAnsiTheme="minorHAnsi" w:cstheme="minorHAnsi"/>
        </w:rPr>
        <w:t xml:space="preserve">, </w:t>
      </w:r>
      <w:proofErr w:type="spellStart"/>
      <w:r w:rsidRPr="004358CD">
        <w:rPr>
          <w:rFonts w:asciiTheme="minorHAnsi" w:hAnsiTheme="minorHAnsi" w:cstheme="minorHAnsi"/>
        </w:rPr>
        <w:t>respecively</w:t>
      </w:r>
      <w:proofErr w:type="spellEnd"/>
      <w:r w:rsidRPr="004358CD">
        <w:rPr>
          <w:rFonts w:asciiTheme="minorHAnsi" w:hAnsiTheme="minorHAnsi" w:cstheme="minorHAnsi"/>
        </w:rPr>
        <w:t xml:space="preserve">. </w:t>
      </w:r>
      <w:r w:rsidR="00245DCC" w:rsidRPr="004358CD">
        <w:rPr>
          <w:rFonts w:asciiTheme="minorHAnsi" w:hAnsiTheme="minorHAnsi" w:cstheme="minorHAnsi"/>
        </w:rPr>
        <w:t xml:space="preserve">For the correct operation of the resource (re)selection algorithm, we believe that it is necessary to define bounds on ‘c’ </w:t>
      </w:r>
      <w:proofErr w:type="gramStart"/>
      <w:r w:rsidR="00245DCC" w:rsidRPr="004358CD">
        <w:rPr>
          <w:rFonts w:asciiTheme="minorHAnsi" w:hAnsiTheme="minorHAnsi" w:cstheme="minorHAnsi"/>
        </w:rPr>
        <w:t>and ‘d’</w:t>
      </w:r>
      <w:proofErr w:type="gramEnd"/>
      <w:r w:rsidR="00245DCC" w:rsidRPr="004358CD">
        <w:rPr>
          <w:rFonts w:asciiTheme="minorHAnsi" w:hAnsiTheme="minorHAnsi" w:cstheme="minorHAnsi"/>
        </w:rPr>
        <w:t xml:space="preserve">. In particular, we believe that </w:t>
      </w:r>
      <w:r w:rsidR="00F52670">
        <w:rPr>
          <w:rFonts w:asciiTheme="minorHAnsi" w:hAnsiTheme="minorHAnsi" w:cstheme="minorHAnsi"/>
        </w:rPr>
        <w:t xml:space="preserve">the bounds </w:t>
      </w:r>
      <w:r w:rsidR="00245DCC" w:rsidRPr="004358CD">
        <w:rPr>
          <w:rFonts w:asciiTheme="minorHAnsi" w:hAnsiTheme="minorHAnsi" w:cstheme="minorHAnsi"/>
        </w:rPr>
        <w:t>‘</w:t>
      </w:r>
      <w:proofErr w:type="spellStart"/>
      <w:r w:rsidR="00245DCC" w:rsidRPr="004358CD">
        <w:rPr>
          <w:rFonts w:asciiTheme="minorHAnsi" w:hAnsiTheme="minorHAnsi" w:cstheme="minorHAnsi"/>
        </w:rPr>
        <w:t>c</w:t>
      </w:r>
      <w:r w:rsidR="00245DCC" w:rsidRPr="004358CD">
        <w:rPr>
          <w:rFonts w:asciiTheme="minorHAnsi" w:hAnsiTheme="minorHAnsi" w:cstheme="minorHAnsi"/>
          <w:vertAlign w:val="subscript"/>
        </w:rPr>
        <w:t>min</w:t>
      </w:r>
      <w:proofErr w:type="spellEnd"/>
      <w:r w:rsidR="00245DCC" w:rsidRPr="004358CD">
        <w:rPr>
          <w:rFonts w:asciiTheme="minorHAnsi" w:hAnsiTheme="minorHAnsi" w:cstheme="minorHAnsi"/>
        </w:rPr>
        <w:t>’, ‘</w:t>
      </w:r>
      <w:proofErr w:type="spellStart"/>
      <w:r w:rsidR="00245DCC" w:rsidRPr="004358CD">
        <w:rPr>
          <w:rFonts w:asciiTheme="minorHAnsi" w:hAnsiTheme="minorHAnsi" w:cstheme="minorHAnsi"/>
        </w:rPr>
        <w:t>d</w:t>
      </w:r>
      <w:r w:rsidR="00245DCC" w:rsidRPr="004358CD">
        <w:rPr>
          <w:rFonts w:asciiTheme="minorHAnsi" w:hAnsiTheme="minorHAnsi" w:cstheme="minorHAnsi"/>
          <w:vertAlign w:val="subscript"/>
        </w:rPr>
        <w:t>min</w:t>
      </w:r>
      <w:proofErr w:type="spellEnd"/>
      <w:r w:rsidR="00245DCC" w:rsidRPr="004358CD">
        <w:rPr>
          <w:rFonts w:asciiTheme="minorHAnsi" w:hAnsiTheme="minorHAnsi" w:cstheme="minorHAnsi"/>
        </w:rPr>
        <w:t>’, and ‘</w:t>
      </w:r>
      <w:proofErr w:type="spellStart"/>
      <w:r w:rsidR="00245DCC" w:rsidRPr="004358CD">
        <w:rPr>
          <w:rFonts w:asciiTheme="minorHAnsi" w:hAnsiTheme="minorHAnsi" w:cstheme="minorHAnsi"/>
        </w:rPr>
        <w:t>d</w:t>
      </w:r>
      <w:r w:rsidR="00245DCC" w:rsidRPr="004358CD">
        <w:rPr>
          <w:rFonts w:asciiTheme="minorHAnsi" w:hAnsiTheme="minorHAnsi" w:cstheme="minorHAnsi"/>
          <w:vertAlign w:val="subscript"/>
        </w:rPr>
        <w:t>max</w:t>
      </w:r>
      <w:proofErr w:type="spellEnd"/>
      <w:r w:rsidR="00245DCC" w:rsidRPr="004358CD">
        <w:rPr>
          <w:rFonts w:asciiTheme="minorHAnsi" w:hAnsiTheme="minorHAnsi" w:cstheme="minorHAnsi"/>
        </w:rPr>
        <w:t>’</w:t>
      </w:r>
      <w:r w:rsidR="00F52670">
        <w:rPr>
          <w:rFonts w:asciiTheme="minorHAnsi" w:hAnsiTheme="minorHAnsi" w:cstheme="minorHAnsi"/>
        </w:rPr>
        <w:t xml:space="preserve">, which we describe in the following, </w:t>
      </w:r>
      <w:r w:rsidR="00245DCC" w:rsidRPr="004358CD">
        <w:rPr>
          <w:rFonts w:asciiTheme="minorHAnsi" w:hAnsiTheme="minorHAnsi" w:cstheme="minorHAnsi"/>
        </w:rPr>
        <w:t xml:space="preserve">are necessary. Let a UE perform resource (re)selection at time ‘n’. Then, the UE </w:t>
      </w:r>
      <w:r w:rsidR="003E32C9" w:rsidRPr="004358CD">
        <w:rPr>
          <w:rFonts w:asciiTheme="minorHAnsi" w:hAnsiTheme="minorHAnsi" w:cstheme="minorHAnsi"/>
        </w:rPr>
        <w:t>must take into account as possible candidates resources for (re)selection all the resources in the interval [</w:t>
      </w:r>
      <w:proofErr w:type="spellStart"/>
      <w:r w:rsidR="003E32C9" w:rsidRPr="004358CD">
        <w:rPr>
          <w:rFonts w:asciiTheme="minorHAnsi" w:hAnsiTheme="minorHAnsi" w:cstheme="minorHAnsi"/>
        </w:rPr>
        <w:t>n+c</w:t>
      </w:r>
      <w:r w:rsidR="003E32C9" w:rsidRPr="004358CD">
        <w:rPr>
          <w:rFonts w:asciiTheme="minorHAnsi" w:hAnsiTheme="minorHAnsi" w:cstheme="minorHAnsi"/>
          <w:vertAlign w:val="subscript"/>
        </w:rPr>
        <w:t>min</w:t>
      </w:r>
      <w:proofErr w:type="gramStart"/>
      <w:r w:rsidR="003E32C9" w:rsidRPr="004358CD">
        <w:rPr>
          <w:rFonts w:asciiTheme="minorHAnsi" w:hAnsiTheme="minorHAnsi" w:cstheme="minorHAnsi"/>
        </w:rPr>
        <w:t>,n</w:t>
      </w:r>
      <w:proofErr w:type="gramEnd"/>
      <w:r w:rsidR="003E32C9" w:rsidRPr="004358CD">
        <w:rPr>
          <w:rFonts w:asciiTheme="minorHAnsi" w:hAnsiTheme="minorHAnsi" w:cstheme="minorHAnsi"/>
        </w:rPr>
        <w:t>+d</w:t>
      </w:r>
      <w:r w:rsidR="003E32C9" w:rsidRPr="004358CD">
        <w:rPr>
          <w:rFonts w:asciiTheme="minorHAnsi" w:hAnsiTheme="minorHAnsi" w:cstheme="minorHAnsi"/>
          <w:vertAlign w:val="subscript"/>
        </w:rPr>
        <w:t>min</w:t>
      </w:r>
      <w:proofErr w:type="spellEnd"/>
      <w:r w:rsidR="003E32C9" w:rsidRPr="004358CD">
        <w:rPr>
          <w:rFonts w:asciiTheme="minorHAnsi" w:hAnsiTheme="minorHAnsi" w:cstheme="minorHAnsi"/>
        </w:rPr>
        <w:t xml:space="preserve">]. This means that the UE must </w:t>
      </w:r>
      <w:r w:rsidR="00D97974" w:rsidRPr="004358CD">
        <w:rPr>
          <w:rFonts w:asciiTheme="minorHAnsi" w:hAnsiTheme="minorHAnsi" w:cstheme="minorHAnsi"/>
        </w:rPr>
        <w:t>run</w:t>
      </w:r>
      <w:r w:rsidR="003E32C9" w:rsidRPr="004358CD">
        <w:rPr>
          <w:rFonts w:asciiTheme="minorHAnsi" w:hAnsiTheme="minorHAnsi" w:cstheme="minorHAnsi"/>
        </w:rPr>
        <w:t xml:space="preserve"> the (re)selection algorithm (see </w:t>
      </w:r>
      <w:r w:rsidR="00D97974" w:rsidRPr="004358CD">
        <w:rPr>
          <w:rFonts w:asciiTheme="minorHAnsi" w:hAnsiTheme="minorHAnsi" w:cstheme="minorHAnsi"/>
        </w:rPr>
        <w:fldChar w:fldCharType="begin"/>
      </w:r>
      <w:r w:rsidR="00D97974" w:rsidRPr="004358CD">
        <w:rPr>
          <w:rFonts w:asciiTheme="minorHAnsi" w:hAnsiTheme="minorHAnsi" w:cstheme="minorHAnsi"/>
        </w:rPr>
        <w:instrText xml:space="preserve"> REF _Ref458540099 \r \h  \* MERGEFORMAT </w:instrText>
      </w:r>
      <w:r w:rsidR="00D97974" w:rsidRPr="004358CD">
        <w:rPr>
          <w:rFonts w:asciiTheme="minorHAnsi" w:hAnsiTheme="minorHAnsi" w:cstheme="minorHAnsi"/>
        </w:rPr>
      </w:r>
      <w:r w:rsidR="00D97974" w:rsidRPr="004358CD">
        <w:rPr>
          <w:rFonts w:asciiTheme="minorHAnsi" w:hAnsiTheme="minorHAnsi" w:cstheme="minorHAnsi"/>
        </w:rPr>
        <w:fldChar w:fldCharType="separate"/>
      </w:r>
      <w:r w:rsidR="00267B44">
        <w:rPr>
          <w:rFonts w:asciiTheme="minorHAnsi" w:hAnsiTheme="minorHAnsi" w:cstheme="minorHAnsi"/>
        </w:rPr>
        <w:t>[5]</w:t>
      </w:r>
      <w:r w:rsidR="00D97974" w:rsidRPr="004358CD">
        <w:rPr>
          <w:rFonts w:asciiTheme="minorHAnsi" w:hAnsiTheme="minorHAnsi" w:cstheme="minorHAnsi"/>
        </w:rPr>
        <w:fldChar w:fldCharType="end"/>
      </w:r>
      <w:r w:rsidR="00D97974" w:rsidRPr="004358CD">
        <w:rPr>
          <w:rFonts w:asciiTheme="minorHAnsi" w:hAnsiTheme="minorHAnsi" w:cstheme="minorHAnsi"/>
        </w:rPr>
        <w:t>) taking these resources into account (</w:t>
      </w:r>
      <w:r w:rsidR="00F52670">
        <w:rPr>
          <w:rFonts w:asciiTheme="minorHAnsi" w:hAnsiTheme="minorHAnsi" w:cstheme="minorHAnsi"/>
        </w:rPr>
        <w:t xml:space="preserve">under the assumption </w:t>
      </w:r>
      <w:r w:rsidR="00D97974" w:rsidRPr="004358CD">
        <w:rPr>
          <w:rFonts w:asciiTheme="minorHAnsi" w:hAnsiTheme="minorHAnsi" w:cstheme="minorHAnsi"/>
        </w:rPr>
        <w:t>that sensing has been performed, etc.). In addition, the UE is allowed to take into account any of the resources in the intervals [n+1</w:t>
      </w:r>
      <w:proofErr w:type="gramStart"/>
      <w:r w:rsidR="00D97974" w:rsidRPr="004358CD">
        <w:rPr>
          <w:rFonts w:asciiTheme="minorHAnsi" w:hAnsiTheme="minorHAnsi" w:cstheme="minorHAnsi"/>
        </w:rPr>
        <w:t>,n</w:t>
      </w:r>
      <w:proofErr w:type="gramEnd"/>
      <w:r w:rsidR="00D97974" w:rsidRPr="004358CD">
        <w:rPr>
          <w:rFonts w:asciiTheme="minorHAnsi" w:hAnsiTheme="minorHAnsi" w:cstheme="minorHAnsi"/>
        </w:rPr>
        <w:t>+c</w:t>
      </w:r>
      <w:r w:rsidR="00D97974" w:rsidRPr="004358CD">
        <w:rPr>
          <w:rFonts w:asciiTheme="minorHAnsi" w:hAnsiTheme="minorHAnsi" w:cstheme="minorHAnsi"/>
          <w:vertAlign w:val="subscript"/>
        </w:rPr>
        <w:t>min</w:t>
      </w:r>
      <w:r w:rsidR="00D97974" w:rsidRPr="004358CD">
        <w:rPr>
          <w:rFonts w:asciiTheme="minorHAnsi" w:hAnsiTheme="minorHAnsi" w:cstheme="minorHAnsi"/>
        </w:rPr>
        <w:t>+1] and [n+d</w:t>
      </w:r>
      <w:r w:rsidR="00D97974" w:rsidRPr="004358CD">
        <w:rPr>
          <w:rFonts w:asciiTheme="minorHAnsi" w:hAnsiTheme="minorHAnsi" w:cstheme="minorHAnsi"/>
          <w:vertAlign w:val="subscript"/>
        </w:rPr>
        <w:t>min</w:t>
      </w:r>
      <w:r w:rsidR="00D97974" w:rsidRPr="004358CD">
        <w:rPr>
          <w:rFonts w:asciiTheme="minorHAnsi" w:hAnsiTheme="minorHAnsi" w:cstheme="minorHAnsi"/>
        </w:rPr>
        <w:t>+1,n+d</w:t>
      </w:r>
      <w:r w:rsidR="00D97974" w:rsidRPr="004358CD">
        <w:rPr>
          <w:rFonts w:asciiTheme="minorHAnsi" w:hAnsiTheme="minorHAnsi" w:cstheme="minorHAnsi"/>
          <w:vertAlign w:val="subscript"/>
        </w:rPr>
        <w:t>m</w:t>
      </w:r>
      <w:r w:rsidR="00667F9A" w:rsidRPr="004358CD">
        <w:rPr>
          <w:rFonts w:asciiTheme="minorHAnsi" w:hAnsiTheme="minorHAnsi" w:cstheme="minorHAnsi"/>
          <w:vertAlign w:val="subscript"/>
        </w:rPr>
        <w:t>ax</w:t>
      </w:r>
      <w:r w:rsidR="00D97974" w:rsidRPr="004358CD">
        <w:rPr>
          <w:rFonts w:asciiTheme="minorHAnsi" w:hAnsiTheme="minorHAnsi" w:cstheme="minorHAnsi"/>
        </w:rPr>
        <w:t xml:space="preserve">] when reselecting resources (again, </w:t>
      </w:r>
      <w:r w:rsidR="00F52670">
        <w:rPr>
          <w:rFonts w:asciiTheme="minorHAnsi" w:hAnsiTheme="minorHAnsi" w:cstheme="minorHAnsi"/>
        </w:rPr>
        <w:t>under the assumption</w:t>
      </w:r>
      <w:r w:rsidR="00F52670" w:rsidRPr="004358CD">
        <w:rPr>
          <w:rFonts w:asciiTheme="minorHAnsi" w:hAnsiTheme="minorHAnsi" w:cstheme="minorHAnsi"/>
        </w:rPr>
        <w:t xml:space="preserve"> </w:t>
      </w:r>
      <w:r w:rsidR="00D97974" w:rsidRPr="004358CD">
        <w:rPr>
          <w:rFonts w:asciiTheme="minorHAnsi" w:hAnsiTheme="minorHAnsi" w:cstheme="minorHAnsi"/>
        </w:rPr>
        <w:t xml:space="preserve">that sensing has been performed, etc.). The UE may decide which additional resources to take into account, if any. </w:t>
      </w:r>
      <w:r w:rsidR="007352EA">
        <w:rPr>
          <w:rFonts w:asciiTheme="minorHAnsi" w:hAnsiTheme="minorHAnsi" w:cstheme="minorHAnsi"/>
        </w:rPr>
        <w:t xml:space="preserve">We illustrate these bounds in </w:t>
      </w:r>
      <w:r w:rsidR="007352EA">
        <w:rPr>
          <w:rFonts w:asciiTheme="minorHAnsi" w:hAnsiTheme="minorHAnsi" w:cstheme="minorHAnsi"/>
        </w:rPr>
        <w:fldChar w:fldCharType="begin"/>
      </w:r>
      <w:r w:rsidR="007352EA">
        <w:rPr>
          <w:rFonts w:asciiTheme="minorHAnsi" w:hAnsiTheme="minorHAnsi" w:cstheme="minorHAnsi"/>
        </w:rPr>
        <w:instrText xml:space="preserve"> REF _Ref458541813 \h </w:instrText>
      </w:r>
      <w:r w:rsidR="007352EA">
        <w:rPr>
          <w:rFonts w:asciiTheme="minorHAnsi" w:hAnsiTheme="minorHAnsi" w:cstheme="minorHAnsi"/>
        </w:rPr>
      </w:r>
      <w:r w:rsidR="007352EA">
        <w:rPr>
          <w:rFonts w:asciiTheme="minorHAnsi" w:hAnsiTheme="minorHAnsi" w:cstheme="minorHAnsi"/>
        </w:rPr>
        <w:fldChar w:fldCharType="separate"/>
      </w:r>
      <w:r w:rsidR="00267B44">
        <w:t xml:space="preserve">Figure </w:t>
      </w:r>
      <w:r w:rsidR="00267B44">
        <w:rPr>
          <w:noProof/>
        </w:rPr>
        <w:t>1</w:t>
      </w:r>
      <w:r w:rsidR="007352EA">
        <w:rPr>
          <w:rFonts w:asciiTheme="minorHAnsi" w:hAnsiTheme="minorHAnsi" w:cstheme="minorHAnsi"/>
        </w:rPr>
        <w:fldChar w:fldCharType="end"/>
      </w:r>
      <w:r w:rsidR="007352EA">
        <w:rPr>
          <w:rFonts w:asciiTheme="minorHAnsi" w:hAnsiTheme="minorHAnsi" w:cstheme="minorHAnsi"/>
        </w:rPr>
        <w:t>.</w:t>
      </w:r>
    </w:p>
    <w:p w14:paraId="738BD5B8" w14:textId="77777777" w:rsidR="007352EA" w:rsidRDefault="007352EA" w:rsidP="00435014">
      <w:pPr>
        <w:keepNext/>
        <w:jc w:val="center"/>
      </w:pPr>
      <w:r>
        <w:rPr>
          <w:rFonts w:asciiTheme="minorHAnsi" w:hAnsiTheme="minorHAnsi" w:cstheme="minorHAnsi"/>
          <w:noProof/>
          <w:lang w:val="sv-SE" w:eastAsia="sv-SE"/>
        </w:rPr>
        <w:drawing>
          <wp:inline distT="0" distB="0" distL="0" distR="0" wp14:anchorId="5FBEE1BB" wp14:editId="38E6BA25">
            <wp:extent cx="4000082" cy="21600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0082" cy="2160000"/>
                    </a:xfrm>
                    <a:prstGeom prst="rect">
                      <a:avLst/>
                    </a:prstGeom>
                    <a:noFill/>
                  </pic:spPr>
                </pic:pic>
              </a:graphicData>
            </a:graphic>
          </wp:inline>
        </w:drawing>
      </w:r>
    </w:p>
    <w:p w14:paraId="5692F53E" w14:textId="77777777" w:rsidR="007352EA" w:rsidRPr="004358CD" w:rsidRDefault="007352EA" w:rsidP="00435014">
      <w:pPr>
        <w:pStyle w:val="Caption"/>
        <w:jc w:val="center"/>
        <w:rPr>
          <w:rFonts w:asciiTheme="minorHAnsi" w:hAnsiTheme="minorHAnsi" w:cstheme="minorHAnsi"/>
        </w:rPr>
      </w:pPr>
      <w:bookmarkStart w:id="4" w:name="_Ref458541813"/>
      <w:proofErr w:type="gramStart"/>
      <w:r>
        <w:t xml:space="preserve">Figure </w:t>
      </w:r>
      <w:r>
        <w:fldChar w:fldCharType="begin"/>
      </w:r>
      <w:r>
        <w:instrText xml:space="preserve"> SEQ Figure \* ARABIC </w:instrText>
      </w:r>
      <w:r>
        <w:fldChar w:fldCharType="separate"/>
      </w:r>
      <w:r w:rsidR="00CF2FB3">
        <w:rPr>
          <w:noProof/>
        </w:rPr>
        <w:t>1</w:t>
      </w:r>
      <w:r>
        <w:fldChar w:fldCharType="end"/>
      </w:r>
      <w:bookmarkEnd w:id="4"/>
      <w:r>
        <w:t>.</w:t>
      </w:r>
      <w:proofErr w:type="gramEnd"/>
      <w:r>
        <w:t xml:space="preserve"> </w:t>
      </w:r>
      <w:proofErr w:type="gramStart"/>
      <w:r>
        <w:t>Bounds on the transmission times.</w:t>
      </w:r>
      <w:proofErr w:type="gramEnd"/>
    </w:p>
    <w:p w14:paraId="5ED74009" w14:textId="218E3338" w:rsidR="00D97974" w:rsidRPr="004358CD" w:rsidRDefault="00D97974" w:rsidP="004358CD">
      <w:pPr>
        <w:jc w:val="both"/>
        <w:rPr>
          <w:rFonts w:asciiTheme="minorHAnsi" w:hAnsiTheme="minorHAnsi" w:cstheme="minorHAnsi"/>
        </w:rPr>
      </w:pPr>
      <w:r w:rsidRPr="004358CD">
        <w:rPr>
          <w:rFonts w:asciiTheme="minorHAnsi" w:hAnsiTheme="minorHAnsi" w:cstheme="minorHAnsi"/>
        </w:rPr>
        <w:t>Regarding the values of the limits, w</w:t>
      </w:r>
      <w:r w:rsidR="00906710" w:rsidRPr="004358CD">
        <w:rPr>
          <w:rFonts w:asciiTheme="minorHAnsi" w:hAnsiTheme="minorHAnsi" w:cstheme="minorHAnsi"/>
        </w:rPr>
        <w:t>e believe that ‘</w:t>
      </w:r>
      <w:proofErr w:type="spellStart"/>
      <w:r w:rsidR="00906710" w:rsidRPr="004358CD">
        <w:rPr>
          <w:rFonts w:asciiTheme="minorHAnsi" w:hAnsiTheme="minorHAnsi" w:cstheme="minorHAnsi"/>
        </w:rPr>
        <w:t>c</w:t>
      </w:r>
      <w:r w:rsidR="00906710" w:rsidRPr="004358CD">
        <w:rPr>
          <w:rFonts w:asciiTheme="minorHAnsi" w:hAnsiTheme="minorHAnsi" w:cstheme="minorHAnsi"/>
          <w:vertAlign w:val="subscript"/>
        </w:rPr>
        <w:t>min</w:t>
      </w:r>
      <w:proofErr w:type="spellEnd"/>
      <w:r w:rsidR="00906710" w:rsidRPr="004358CD">
        <w:rPr>
          <w:rFonts w:asciiTheme="minorHAnsi" w:hAnsiTheme="minorHAnsi" w:cstheme="minorHAnsi"/>
        </w:rPr>
        <w:t xml:space="preserve">’ should be at most 4 </w:t>
      </w:r>
      <w:proofErr w:type="spellStart"/>
      <w:r w:rsidR="00906710" w:rsidRPr="004358CD">
        <w:rPr>
          <w:rFonts w:asciiTheme="minorHAnsi" w:hAnsiTheme="minorHAnsi" w:cstheme="minorHAnsi"/>
        </w:rPr>
        <w:t>ms</w:t>
      </w:r>
      <w:proofErr w:type="spellEnd"/>
      <w:r w:rsidR="00906710" w:rsidRPr="004358CD">
        <w:rPr>
          <w:rFonts w:asciiTheme="minorHAnsi" w:hAnsiTheme="minorHAnsi" w:cstheme="minorHAnsi"/>
        </w:rPr>
        <w:t xml:space="preserve">, accounting only for processing time, etc. </w:t>
      </w:r>
      <w:r w:rsidR="00AE3EC2" w:rsidRPr="004358CD">
        <w:rPr>
          <w:rFonts w:asciiTheme="minorHAnsi" w:hAnsiTheme="minorHAnsi" w:cstheme="minorHAnsi"/>
        </w:rPr>
        <w:t>The value ‘</w:t>
      </w:r>
      <w:proofErr w:type="spellStart"/>
      <w:r w:rsidR="00AE3EC2" w:rsidRPr="004358CD">
        <w:rPr>
          <w:rFonts w:asciiTheme="minorHAnsi" w:hAnsiTheme="minorHAnsi" w:cstheme="minorHAnsi"/>
        </w:rPr>
        <w:t>d</w:t>
      </w:r>
      <w:r w:rsidR="00AE3EC2" w:rsidRPr="004358CD">
        <w:rPr>
          <w:rFonts w:asciiTheme="minorHAnsi" w:hAnsiTheme="minorHAnsi" w:cstheme="minorHAnsi"/>
          <w:vertAlign w:val="subscript"/>
        </w:rPr>
        <w:t>min</w:t>
      </w:r>
      <w:proofErr w:type="spellEnd"/>
      <w:r w:rsidR="00AE3EC2" w:rsidRPr="004358CD">
        <w:rPr>
          <w:rFonts w:asciiTheme="minorHAnsi" w:hAnsiTheme="minorHAnsi" w:cstheme="minorHAnsi"/>
        </w:rPr>
        <w:t>’ must be chosen so that the probability of collision of transmissions by users (re)selecting resources at the same is low. In addition, ‘</w:t>
      </w:r>
      <w:proofErr w:type="spellStart"/>
      <w:r w:rsidR="00AE3EC2" w:rsidRPr="004358CD">
        <w:rPr>
          <w:rFonts w:asciiTheme="minorHAnsi" w:hAnsiTheme="minorHAnsi" w:cstheme="minorHAnsi"/>
        </w:rPr>
        <w:t>d</w:t>
      </w:r>
      <w:r w:rsidR="00AE3EC2" w:rsidRPr="004358CD">
        <w:rPr>
          <w:rFonts w:asciiTheme="minorHAnsi" w:hAnsiTheme="minorHAnsi" w:cstheme="minorHAnsi"/>
          <w:vertAlign w:val="subscript"/>
        </w:rPr>
        <w:t>min</w:t>
      </w:r>
      <w:proofErr w:type="spellEnd"/>
      <w:r w:rsidR="00AE3EC2" w:rsidRPr="004358CD">
        <w:rPr>
          <w:rFonts w:asciiTheme="minorHAnsi" w:hAnsiTheme="minorHAnsi" w:cstheme="minorHAnsi"/>
        </w:rPr>
        <w:t xml:space="preserve">’ should take into account the fact that some </w:t>
      </w:r>
      <w:proofErr w:type="spellStart"/>
      <w:r w:rsidR="00AE3EC2" w:rsidRPr="004358CD">
        <w:rPr>
          <w:rFonts w:asciiTheme="minorHAnsi" w:hAnsiTheme="minorHAnsi" w:cstheme="minorHAnsi"/>
        </w:rPr>
        <w:t>subframes</w:t>
      </w:r>
      <w:proofErr w:type="spellEnd"/>
      <w:r w:rsidR="00AE3EC2" w:rsidRPr="004358CD">
        <w:rPr>
          <w:rFonts w:asciiTheme="minorHAnsi" w:hAnsiTheme="minorHAnsi" w:cstheme="minorHAnsi"/>
        </w:rPr>
        <w:t xml:space="preserve"> are not available (e.g., due to the lack of sensing, because they are used for SLSS, or because they are not V2X </w:t>
      </w:r>
      <w:proofErr w:type="spellStart"/>
      <w:r w:rsidR="00AE3EC2" w:rsidRPr="004358CD">
        <w:rPr>
          <w:rFonts w:asciiTheme="minorHAnsi" w:hAnsiTheme="minorHAnsi" w:cstheme="minorHAnsi"/>
        </w:rPr>
        <w:t>subframes</w:t>
      </w:r>
      <w:proofErr w:type="spellEnd"/>
      <w:r w:rsidR="00AE3EC2" w:rsidRPr="004358CD">
        <w:rPr>
          <w:rFonts w:asciiTheme="minorHAnsi" w:hAnsiTheme="minorHAnsi" w:cstheme="minorHAnsi"/>
        </w:rPr>
        <w:t>) as well as the latency requirement for the packet. We propose that the UE takes ‘</w:t>
      </w:r>
      <w:proofErr w:type="spellStart"/>
      <w:r w:rsidR="00AE3EC2" w:rsidRPr="004358CD">
        <w:rPr>
          <w:rFonts w:asciiTheme="minorHAnsi" w:hAnsiTheme="minorHAnsi" w:cstheme="minorHAnsi"/>
        </w:rPr>
        <w:t>d</w:t>
      </w:r>
      <w:r w:rsidR="00AE3EC2" w:rsidRPr="004358CD">
        <w:rPr>
          <w:rFonts w:asciiTheme="minorHAnsi" w:hAnsiTheme="minorHAnsi" w:cstheme="minorHAnsi"/>
          <w:vertAlign w:val="subscript"/>
        </w:rPr>
        <w:t>min</w:t>
      </w:r>
      <w:proofErr w:type="spellEnd"/>
      <w:r w:rsidR="00AE3EC2" w:rsidRPr="004358CD">
        <w:rPr>
          <w:rFonts w:asciiTheme="minorHAnsi" w:hAnsiTheme="minorHAnsi" w:cstheme="minorHAnsi"/>
        </w:rPr>
        <w:t xml:space="preserve">’ to be the </w:t>
      </w:r>
      <w:r w:rsidR="00435014" w:rsidRPr="004358CD">
        <w:rPr>
          <w:rFonts w:asciiTheme="minorHAnsi" w:hAnsiTheme="minorHAnsi" w:cstheme="minorHAnsi"/>
        </w:rPr>
        <w:t>m</w:t>
      </w:r>
      <w:r w:rsidR="00435014">
        <w:rPr>
          <w:rFonts w:asciiTheme="minorHAnsi" w:hAnsiTheme="minorHAnsi" w:cstheme="minorHAnsi"/>
        </w:rPr>
        <w:t>inimum</w:t>
      </w:r>
      <w:r w:rsidR="00435014" w:rsidRPr="004358CD">
        <w:rPr>
          <w:rFonts w:asciiTheme="minorHAnsi" w:hAnsiTheme="minorHAnsi" w:cstheme="minorHAnsi"/>
        </w:rPr>
        <w:t xml:space="preserve"> </w:t>
      </w:r>
      <w:r w:rsidR="00AE3EC2" w:rsidRPr="004358CD">
        <w:rPr>
          <w:rFonts w:asciiTheme="minorHAnsi" w:hAnsiTheme="minorHAnsi" w:cstheme="minorHAnsi"/>
        </w:rPr>
        <w:t>of:</w:t>
      </w:r>
    </w:p>
    <w:p w14:paraId="02C0846C" w14:textId="77777777" w:rsidR="00AE3EC2" w:rsidRPr="004358CD" w:rsidRDefault="00AE3EC2" w:rsidP="004358CD">
      <w:pPr>
        <w:pStyle w:val="ListParagraph"/>
        <w:numPr>
          <w:ilvl w:val="0"/>
          <w:numId w:val="44"/>
        </w:numPr>
        <w:jc w:val="both"/>
        <w:rPr>
          <w:rFonts w:asciiTheme="minorHAnsi" w:hAnsiTheme="minorHAnsi" w:cstheme="minorHAnsi"/>
          <w:sz w:val="20"/>
          <w:szCs w:val="20"/>
        </w:rPr>
      </w:pPr>
      <w:r w:rsidRPr="004358CD">
        <w:rPr>
          <w:rFonts w:asciiTheme="minorHAnsi" w:hAnsiTheme="minorHAnsi" w:cstheme="minorHAnsi"/>
          <w:sz w:val="20"/>
          <w:szCs w:val="20"/>
        </w:rPr>
        <w:t xml:space="preserve">The largest value that allows for meeting the latency requirement for the packet (e.g., 20 </w:t>
      </w:r>
      <w:proofErr w:type="spellStart"/>
      <w:r w:rsidRPr="004358CD">
        <w:rPr>
          <w:rFonts w:asciiTheme="minorHAnsi" w:hAnsiTheme="minorHAnsi" w:cstheme="minorHAnsi"/>
          <w:sz w:val="20"/>
          <w:szCs w:val="20"/>
        </w:rPr>
        <w:t>ms</w:t>
      </w:r>
      <w:proofErr w:type="spellEnd"/>
      <w:r w:rsidRPr="004358CD">
        <w:rPr>
          <w:rFonts w:asciiTheme="minorHAnsi" w:hAnsiTheme="minorHAnsi" w:cstheme="minorHAnsi"/>
          <w:sz w:val="20"/>
          <w:szCs w:val="20"/>
        </w:rPr>
        <w:t xml:space="preserve"> for the most extreme case defined by SA1)</w:t>
      </w:r>
    </w:p>
    <w:p w14:paraId="2EA4CCF9" w14:textId="674FA3D6" w:rsidR="00AE3EC2" w:rsidRPr="004358CD" w:rsidRDefault="00AE3EC2" w:rsidP="004358CD">
      <w:pPr>
        <w:pStyle w:val="ListParagraph"/>
        <w:numPr>
          <w:ilvl w:val="0"/>
          <w:numId w:val="44"/>
        </w:numPr>
        <w:jc w:val="both"/>
        <w:rPr>
          <w:rFonts w:asciiTheme="minorHAnsi" w:hAnsiTheme="minorHAnsi" w:cstheme="minorHAnsi"/>
          <w:sz w:val="20"/>
          <w:szCs w:val="20"/>
        </w:rPr>
      </w:pPr>
      <w:r w:rsidRPr="004358CD">
        <w:rPr>
          <w:rFonts w:asciiTheme="minorHAnsi" w:hAnsiTheme="minorHAnsi" w:cstheme="minorHAnsi"/>
          <w:sz w:val="20"/>
          <w:szCs w:val="20"/>
        </w:rPr>
        <w:lastRenderedPageBreak/>
        <w:t xml:space="preserve">The smallest value that ensures that </w:t>
      </w:r>
      <w:r w:rsidR="00F52670">
        <w:rPr>
          <w:rFonts w:asciiTheme="minorHAnsi" w:hAnsiTheme="minorHAnsi" w:cstheme="minorHAnsi"/>
          <w:sz w:val="20"/>
          <w:szCs w:val="20"/>
        </w:rPr>
        <w:t>the interval</w:t>
      </w:r>
      <w:r w:rsidR="00F52670" w:rsidRPr="004358CD">
        <w:rPr>
          <w:rFonts w:asciiTheme="minorHAnsi" w:hAnsiTheme="minorHAnsi" w:cstheme="minorHAnsi"/>
          <w:sz w:val="20"/>
          <w:szCs w:val="20"/>
        </w:rPr>
        <w:t xml:space="preserve"> </w:t>
      </w:r>
      <w:r w:rsidR="00F52670">
        <w:rPr>
          <w:rFonts w:asciiTheme="minorHAnsi" w:hAnsiTheme="minorHAnsi" w:cstheme="minorHAnsi"/>
          <w:sz w:val="20"/>
          <w:szCs w:val="20"/>
        </w:rPr>
        <w:t>[</w:t>
      </w:r>
      <w:proofErr w:type="spellStart"/>
      <w:r w:rsidR="00F52670">
        <w:rPr>
          <w:rFonts w:asciiTheme="minorHAnsi" w:hAnsiTheme="minorHAnsi" w:cstheme="minorHAnsi"/>
          <w:sz w:val="20"/>
          <w:szCs w:val="20"/>
        </w:rPr>
        <w:t>n+</w:t>
      </w:r>
      <w:r w:rsidRPr="004358CD">
        <w:rPr>
          <w:rFonts w:asciiTheme="minorHAnsi" w:hAnsiTheme="minorHAnsi" w:cstheme="minorHAnsi"/>
          <w:sz w:val="20"/>
          <w:szCs w:val="20"/>
        </w:rPr>
        <w:t>c</w:t>
      </w:r>
      <w:r w:rsidRPr="004358CD">
        <w:rPr>
          <w:rFonts w:asciiTheme="minorHAnsi" w:hAnsiTheme="minorHAnsi" w:cstheme="minorHAnsi"/>
          <w:sz w:val="20"/>
          <w:szCs w:val="20"/>
          <w:vertAlign w:val="subscript"/>
        </w:rPr>
        <w:t>min</w:t>
      </w:r>
      <w:proofErr w:type="gramStart"/>
      <w:r w:rsidR="00F52670">
        <w:rPr>
          <w:rFonts w:asciiTheme="minorHAnsi" w:hAnsiTheme="minorHAnsi" w:cstheme="minorHAnsi"/>
          <w:sz w:val="20"/>
          <w:szCs w:val="20"/>
        </w:rPr>
        <w:t>,n</w:t>
      </w:r>
      <w:proofErr w:type="gramEnd"/>
      <w:r w:rsidR="00F52670">
        <w:rPr>
          <w:rFonts w:asciiTheme="minorHAnsi" w:hAnsiTheme="minorHAnsi" w:cstheme="minorHAnsi"/>
          <w:sz w:val="20"/>
          <w:szCs w:val="20"/>
        </w:rPr>
        <w:t>+</w:t>
      </w:r>
      <w:r w:rsidRPr="004358CD">
        <w:rPr>
          <w:rFonts w:asciiTheme="minorHAnsi" w:hAnsiTheme="minorHAnsi" w:cstheme="minorHAnsi"/>
          <w:sz w:val="20"/>
          <w:szCs w:val="20"/>
        </w:rPr>
        <w:t>d</w:t>
      </w:r>
      <w:r w:rsidRPr="004358CD">
        <w:rPr>
          <w:rFonts w:asciiTheme="minorHAnsi" w:hAnsiTheme="minorHAnsi" w:cstheme="minorHAnsi"/>
          <w:sz w:val="20"/>
          <w:szCs w:val="20"/>
          <w:vertAlign w:val="subscript"/>
        </w:rPr>
        <w:t>min</w:t>
      </w:r>
      <w:proofErr w:type="spellEnd"/>
      <w:r w:rsidR="00F52670">
        <w:rPr>
          <w:rFonts w:asciiTheme="minorHAnsi" w:hAnsiTheme="minorHAnsi" w:cstheme="minorHAnsi"/>
          <w:sz w:val="20"/>
          <w:szCs w:val="20"/>
        </w:rPr>
        <w:t>] contains</w:t>
      </w:r>
      <w:r w:rsidRPr="004358CD">
        <w:rPr>
          <w:rFonts w:asciiTheme="minorHAnsi" w:hAnsiTheme="minorHAnsi" w:cstheme="minorHAnsi"/>
          <w:sz w:val="20"/>
          <w:szCs w:val="20"/>
        </w:rPr>
        <w:t xml:space="preserve"> 20 </w:t>
      </w:r>
      <w:proofErr w:type="spellStart"/>
      <w:r w:rsidRPr="004358CD">
        <w:rPr>
          <w:rFonts w:asciiTheme="minorHAnsi" w:hAnsiTheme="minorHAnsi" w:cstheme="minorHAnsi"/>
          <w:sz w:val="20"/>
          <w:szCs w:val="20"/>
        </w:rPr>
        <w:t>subframes</w:t>
      </w:r>
      <w:proofErr w:type="spellEnd"/>
      <w:r w:rsidRPr="004358CD">
        <w:rPr>
          <w:rFonts w:asciiTheme="minorHAnsi" w:hAnsiTheme="minorHAnsi" w:cstheme="minorHAnsi"/>
          <w:sz w:val="20"/>
          <w:szCs w:val="20"/>
        </w:rPr>
        <w:t xml:space="preserve"> with resources eligible for transmission (i.e., excluding unavailable </w:t>
      </w:r>
      <w:proofErr w:type="spellStart"/>
      <w:r w:rsidRPr="004358CD">
        <w:rPr>
          <w:rFonts w:asciiTheme="minorHAnsi" w:hAnsiTheme="minorHAnsi" w:cstheme="minorHAnsi"/>
          <w:sz w:val="20"/>
          <w:szCs w:val="20"/>
        </w:rPr>
        <w:t>subframes</w:t>
      </w:r>
      <w:proofErr w:type="spellEnd"/>
      <w:r w:rsidRPr="004358CD">
        <w:rPr>
          <w:rFonts w:asciiTheme="minorHAnsi" w:hAnsiTheme="minorHAnsi" w:cstheme="minorHAnsi"/>
          <w:sz w:val="20"/>
          <w:szCs w:val="20"/>
        </w:rPr>
        <w:t>).</w:t>
      </w:r>
    </w:p>
    <w:p w14:paraId="0358269C" w14:textId="77777777" w:rsidR="00DB2ABE" w:rsidRDefault="00AE3EC2" w:rsidP="004358CD">
      <w:pPr>
        <w:spacing w:before="240"/>
        <w:jc w:val="both"/>
        <w:rPr>
          <w:rFonts w:asciiTheme="minorHAnsi" w:hAnsiTheme="minorHAnsi" w:cstheme="minorHAnsi"/>
        </w:rPr>
      </w:pPr>
      <w:r w:rsidRPr="004358CD">
        <w:rPr>
          <w:rFonts w:asciiTheme="minorHAnsi" w:hAnsiTheme="minorHAnsi" w:cstheme="minorHAnsi"/>
        </w:rPr>
        <w:t>For</w:t>
      </w:r>
      <w:r w:rsidR="00906710" w:rsidRPr="004358CD">
        <w:rPr>
          <w:rFonts w:asciiTheme="minorHAnsi" w:hAnsiTheme="minorHAnsi" w:cstheme="minorHAnsi"/>
        </w:rPr>
        <w:t xml:space="preserve"> ‘</w:t>
      </w:r>
      <w:proofErr w:type="spellStart"/>
      <w:r w:rsidR="00906710" w:rsidRPr="004358CD">
        <w:rPr>
          <w:rFonts w:asciiTheme="minorHAnsi" w:hAnsiTheme="minorHAnsi" w:cstheme="minorHAnsi"/>
        </w:rPr>
        <w:t>d</w:t>
      </w:r>
      <w:r w:rsidR="00906710" w:rsidRPr="004358CD">
        <w:rPr>
          <w:rFonts w:asciiTheme="minorHAnsi" w:hAnsiTheme="minorHAnsi" w:cstheme="minorHAnsi"/>
          <w:vertAlign w:val="subscript"/>
        </w:rPr>
        <w:t>max</w:t>
      </w:r>
      <w:proofErr w:type="spellEnd"/>
      <w:r w:rsidR="00906710" w:rsidRPr="004358CD">
        <w:rPr>
          <w:rFonts w:asciiTheme="minorHAnsi" w:hAnsiTheme="minorHAnsi" w:cstheme="minorHAnsi"/>
        </w:rPr>
        <w:t xml:space="preserve">’, we believe that it is sufficient to limit this value to 100 </w:t>
      </w:r>
      <w:proofErr w:type="spellStart"/>
      <w:r w:rsidR="00906710" w:rsidRPr="004358CD">
        <w:rPr>
          <w:rFonts w:asciiTheme="minorHAnsi" w:hAnsiTheme="minorHAnsi" w:cstheme="minorHAnsi"/>
        </w:rPr>
        <w:t>ms</w:t>
      </w:r>
      <w:proofErr w:type="spellEnd"/>
      <w:r w:rsidRPr="004358CD">
        <w:rPr>
          <w:rFonts w:asciiTheme="minorHAnsi" w:hAnsiTheme="minorHAnsi" w:cstheme="minorHAnsi"/>
        </w:rPr>
        <w:t xml:space="preserve"> since this coincides with the minimum booking periodicity.</w:t>
      </w:r>
    </w:p>
    <w:p w14:paraId="67CDD0FD" w14:textId="77777777" w:rsidR="00906710" w:rsidRPr="004358CD" w:rsidRDefault="00906710" w:rsidP="00906710">
      <w:pPr>
        <w:jc w:val="both"/>
        <w:rPr>
          <w:rFonts w:asciiTheme="minorHAnsi" w:hAnsiTheme="minorHAnsi" w:cstheme="minorHAnsi"/>
          <w:b/>
          <w:i/>
        </w:rPr>
      </w:pPr>
      <w:r w:rsidRPr="004358CD">
        <w:rPr>
          <w:rFonts w:asciiTheme="minorHAnsi" w:hAnsiTheme="minorHAnsi" w:cstheme="minorHAnsi"/>
          <w:b/>
          <w:i/>
        </w:rPr>
        <w:t>Proposal:</w:t>
      </w:r>
    </w:p>
    <w:p w14:paraId="5DD75B17" w14:textId="77777777" w:rsidR="00AE3EC2" w:rsidRPr="004358CD" w:rsidRDefault="00AE3EC2" w:rsidP="004358CD">
      <w:pPr>
        <w:pStyle w:val="ListParagraph"/>
        <w:numPr>
          <w:ilvl w:val="0"/>
          <w:numId w:val="43"/>
        </w:numPr>
        <w:rPr>
          <w:rFonts w:asciiTheme="minorHAnsi" w:hAnsiTheme="minorHAnsi" w:cstheme="minorHAnsi"/>
          <w:b/>
          <w:i/>
          <w:sz w:val="20"/>
          <w:szCs w:val="20"/>
        </w:rPr>
      </w:pPr>
      <w:r w:rsidRPr="004358CD">
        <w:rPr>
          <w:rFonts w:asciiTheme="minorHAnsi" w:hAnsiTheme="minorHAnsi" w:cstheme="minorHAnsi"/>
          <w:b/>
          <w:i/>
          <w:sz w:val="20"/>
          <w:szCs w:val="20"/>
        </w:rPr>
        <w:t>For resource reselection, the UE must take into account as possible candidates resources in the interval [</w:t>
      </w:r>
      <w:proofErr w:type="spellStart"/>
      <w:r w:rsidRPr="004358CD">
        <w:rPr>
          <w:rFonts w:asciiTheme="minorHAnsi" w:hAnsiTheme="minorHAnsi" w:cstheme="minorHAnsi"/>
          <w:b/>
          <w:i/>
          <w:sz w:val="20"/>
          <w:szCs w:val="20"/>
        </w:rPr>
        <w:t>n+c</w:t>
      </w:r>
      <w:r w:rsidRPr="004358CD">
        <w:rPr>
          <w:rFonts w:asciiTheme="minorHAnsi" w:hAnsiTheme="minorHAnsi" w:cstheme="minorHAnsi"/>
          <w:b/>
          <w:i/>
          <w:sz w:val="20"/>
          <w:szCs w:val="20"/>
          <w:vertAlign w:val="subscript"/>
        </w:rPr>
        <w:t>min</w:t>
      </w:r>
      <w:proofErr w:type="gramStart"/>
      <w:r w:rsidRPr="004358CD">
        <w:rPr>
          <w:rFonts w:asciiTheme="minorHAnsi" w:hAnsiTheme="minorHAnsi" w:cstheme="minorHAnsi"/>
          <w:b/>
          <w:i/>
          <w:sz w:val="20"/>
          <w:szCs w:val="20"/>
        </w:rPr>
        <w:t>,n</w:t>
      </w:r>
      <w:proofErr w:type="gramEnd"/>
      <w:r w:rsidRPr="004358CD">
        <w:rPr>
          <w:rFonts w:asciiTheme="minorHAnsi" w:hAnsiTheme="minorHAnsi" w:cstheme="minorHAnsi"/>
          <w:b/>
          <w:i/>
          <w:sz w:val="20"/>
          <w:szCs w:val="20"/>
        </w:rPr>
        <w:t>+d</w:t>
      </w:r>
      <w:r w:rsidRPr="004358CD">
        <w:rPr>
          <w:rFonts w:asciiTheme="minorHAnsi" w:hAnsiTheme="minorHAnsi" w:cstheme="minorHAnsi"/>
          <w:b/>
          <w:i/>
          <w:sz w:val="20"/>
          <w:szCs w:val="20"/>
          <w:vertAlign w:val="subscript"/>
        </w:rPr>
        <w:t>min</w:t>
      </w:r>
      <w:proofErr w:type="spellEnd"/>
      <w:r w:rsidRPr="004358CD">
        <w:rPr>
          <w:rFonts w:asciiTheme="minorHAnsi" w:hAnsiTheme="minorHAnsi" w:cstheme="minorHAnsi"/>
          <w:b/>
          <w:i/>
          <w:sz w:val="20"/>
          <w:szCs w:val="20"/>
        </w:rPr>
        <w:t xml:space="preserve">]. </w:t>
      </w:r>
    </w:p>
    <w:p w14:paraId="29CE71C0" w14:textId="7D659F92" w:rsidR="001077CB" w:rsidRPr="004358CD" w:rsidRDefault="001077CB" w:rsidP="004358CD">
      <w:pPr>
        <w:pStyle w:val="ListParagraph"/>
        <w:numPr>
          <w:ilvl w:val="1"/>
          <w:numId w:val="43"/>
        </w:numPr>
        <w:rPr>
          <w:rFonts w:asciiTheme="minorHAnsi" w:hAnsiTheme="minorHAnsi" w:cstheme="minorHAnsi"/>
          <w:b/>
          <w:i/>
          <w:sz w:val="20"/>
          <w:szCs w:val="20"/>
        </w:rPr>
      </w:pPr>
      <w:proofErr w:type="spellStart"/>
      <w:proofErr w:type="gramStart"/>
      <w:r w:rsidRPr="004358CD">
        <w:rPr>
          <w:rFonts w:asciiTheme="minorHAnsi" w:hAnsiTheme="minorHAnsi" w:cstheme="minorHAnsi"/>
          <w:b/>
          <w:i/>
          <w:sz w:val="20"/>
          <w:szCs w:val="20"/>
        </w:rPr>
        <w:t>c</w:t>
      </w:r>
      <w:r w:rsidRPr="004358CD">
        <w:rPr>
          <w:rFonts w:asciiTheme="minorHAnsi" w:hAnsiTheme="minorHAnsi" w:cstheme="minorHAnsi"/>
          <w:b/>
          <w:i/>
          <w:sz w:val="20"/>
          <w:szCs w:val="20"/>
          <w:vertAlign w:val="subscript"/>
        </w:rPr>
        <w:t>min</w:t>
      </w:r>
      <w:proofErr w:type="spellEnd"/>
      <w:r w:rsidRPr="004358CD">
        <w:rPr>
          <w:rFonts w:asciiTheme="minorHAnsi" w:hAnsiTheme="minorHAnsi" w:cstheme="minorHAnsi"/>
          <w:b/>
          <w:i/>
          <w:sz w:val="20"/>
          <w:szCs w:val="20"/>
        </w:rPr>
        <w:t>=</w:t>
      </w:r>
      <w:proofErr w:type="gramEnd"/>
      <w:r w:rsidRPr="004358CD">
        <w:rPr>
          <w:rFonts w:asciiTheme="minorHAnsi" w:hAnsiTheme="minorHAnsi" w:cstheme="minorHAnsi"/>
          <w:b/>
          <w:i/>
          <w:sz w:val="20"/>
          <w:szCs w:val="20"/>
        </w:rPr>
        <w:t>4</w:t>
      </w:r>
      <w:r w:rsidR="00643494">
        <w:rPr>
          <w:rFonts w:asciiTheme="minorHAnsi" w:hAnsiTheme="minorHAnsi" w:cstheme="minorHAnsi"/>
          <w:b/>
          <w:i/>
          <w:sz w:val="20"/>
          <w:szCs w:val="20"/>
        </w:rPr>
        <w:t>.</w:t>
      </w:r>
    </w:p>
    <w:p w14:paraId="6FEE97E8" w14:textId="77777777" w:rsidR="001077CB" w:rsidRPr="004358CD" w:rsidRDefault="001077CB" w:rsidP="004358CD">
      <w:pPr>
        <w:pStyle w:val="ListParagraph"/>
        <w:numPr>
          <w:ilvl w:val="1"/>
          <w:numId w:val="43"/>
        </w:numPr>
        <w:rPr>
          <w:rFonts w:asciiTheme="minorHAnsi" w:hAnsiTheme="minorHAnsi" w:cstheme="minorHAnsi"/>
          <w:b/>
          <w:i/>
          <w:sz w:val="20"/>
          <w:szCs w:val="20"/>
        </w:rPr>
      </w:pPr>
      <w:proofErr w:type="spellStart"/>
      <w:r w:rsidRPr="004358CD">
        <w:rPr>
          <w:rFonts w:asciiTheme="minorHAnsi" w:hAnsiTheme="minorHAnsi" w:cstheme="minorHAnsi"/>
          <w:b/>
          <w:i/>
          <w:sz w:val="20"/>
          <w:szCs w:val="20"/>
        </w:rPr>
        <w:t>d</w:t>
      </w:r>
      <w:r w:rsidRPr="004358CD">
        <w:rPr>
          <w:rFonts w:asciiTheme="minorHAnsi" w:hAnsiTheme="minorHAnsi" w:cstheme="minorHAnsi"/>
          <w:b/>
          <w:i/>
          <w:sz w:val="20"/>
          <w:szCs w:val="20"/>
          <w:vertAlign w:val="subscript"/>
        </w:rPr>
        <w:t>min</w:t>
      </w:r>
      <w:proofErr w:type="spellEnd"/>
      <w:r w:rsidRPr="004358CD">
        <w:rPr>
          <w:rFonts w:asciiTheme="minorHAnsi" w:hAnsiTheme="minorHAnsi" w:cstheme="minorHAnsi"/>
          <w:b/>
          <w:i/>
          <w:sz w:val="20"/>
          <w:szCs w:val="20"/>
        </w:rPr>
        <w:t xml:space="preserve"> is the </w:t>
      </w:r>
      <w:r w:rsidR="00435014" w:rsidRPr="004358CD">
        <w:rPr>
          <w:rFonts w:asciiTheme="minorHAnsi" w:hAnsiTheme="minorHAnsi" w:cstheme="minorHAnsi"/>
          <w:b/>
          <w:i/>
          <w:sz w:val="20"/>
          <w:szCs w:val="20"/>
        </w:rPr>
        <w:t>m</w:t>
      </w:r>
      <w:r w:rsidR="00435014">
        <w:rPr>
          <w:rFonts w:asciiTheme="minorHAnsi" w:hAnsiTheme="minorHAnsi" w:cstheme="minorHAnsi"/>
          <w:b/>
          <w:i/>
          <w:sz w:val="20"/>
          <w:szCs w:val="20"/>
        </w:rPr>
        <w:t>inimum</w:t>
      </w:r>
      <w:r w:rsidR="00435014" w:rsidRPr="004358CD">
        <w:rPr>
          <w:rFonts w:asciiTheme="minorHAnsi" w:hAnsiTheme="minorHAnsi" w:cstheme="minorHAnsi"/>
          <w:b/>
          <w:i/>
          <w:sz w:val="20"/>
          <w:szCs w:val="20"/>
        </w:rPr>
        <w:t xml:space="preserve"> </w:t>
      </w:r>
      <w:r w:rsidRPr="004358CD">
        <w:rPr>
          <w:rFonts w:asciiTheme="minorHAnsi" w:hAnsiTheme="minorHAnsi" w:cstheme="minorHAnsi"/>
          <w:b/>
          <w:i/>
          <w:sz w:val="20"/>
          <w:szCs w:val="20"/>
        </w:rPr>
        <w:t>of:</w:t>
      </w:r>
    </w:p>
    <w:p w14:paraId="2F469239" w14:textId="77777777" w:rsidR="001077CB" w:rsidRPr="009B16A8" w:rsidRDefault="001077CB" w:rsidP="004358CD">
      <w:pPr>
        <w:pStyle w:val="ListParagraph"/>
        <w:numPr>
          <w:ilvl w:val="2"/>
          <w:numId w:val="43"/>
        </w:numPr>
        <w:jc w:val="both"/>
        <w:rPr>
          <w:rFonts w:asciiTheme="minorHAnsi" w:hAnsiTheme="minorHAnsi" w:cstheme="minorHAnsi"/>
          <w:b/>
          <w:i/>
          <w:sz w:val="20"/>
          <w:szCs w:val="20"/>
        </w:rPr>
      </w:pPr>
      <w:r w:rsidRPr="009B16A8">
        <w:rPr>
          <w:rFonts w:asciiTheme="minorHAnsi" w:hAnsiTheme="minorHAnsi" w:cstheme="minorHAnsi"/>
          <w:b/>
          <w:i/>
          <w:sz w:val="20"/>
          <w:szCs w:val="20"/>
        </w:rPr>
        <w:t>The largest value that allows for meeting the latency requirement for the packet.</w:t>
      </w:r>
    </w:p>
    <w:p w14:paraId="416460C2" w14:textId="754D474B" w:rsidR="001077CB" w:rsidRPr="009B16A8" w:rsidRDefault="001077CB" w:rsidP="004358CD">
      <w:pPr>
        <w:pStyle w:val="ListParagraph"/>
        <w:numPr>
          <w:ilvl w:val="2"/>
          <w:numId w:val="43"/>
        </w:numPr>
        <w:rPr>
          <w:rFonts w:asciiTheme="minorHAnsi" w:hAnsiTheme="minorHAnsi" w:cstheme="minorHAnsi"/>
          <w:b/>
          <w:i/>
          <w:sz w:val="20"/>
          <w:szCs w:val="20"/>
        </w:rPr>
      </w:pPr>
      <w:r w:rsidRPr="009B16A8">
        <w:rPr>
          <w:rFonts w:asciiTheme="minorHAnsi" w:hAnsiTheme="minorHAnsi" w:cstheme="minorHAnsi"/>
          <w:b/>
          <w:i/>
          <w:sz w:val="20"/>
          <w:szCs w:val="20"/>
        </w:rPr>
        <w:t xml:space="preserve">The smallest value </w:t>
      </w:r>
      <w:r w:rsidR="00F52670" w:rsidRPr="009B16A8">
        <w:rPr>
          <w:rFonts w:asciiTheme="minorHAnsi" w:hAnsiTheme="minorHAnsi" w:cstheme="minorHAnsi"/>
          <w:b/>
          <w:i/>
          <w:sz w:val="20"/>
          <w:szCs w:val="20"/>
        </w:rPr>
        <w:t>such that the interval [</w:t>
      </w:r>
      <w:proofErr w:type="spellStart"/>
      <w:r w:rsidR="00F52670" w:rsidRPr="009B16A8">
        <w:rPr>
          <w:rFonts w:asciiTheme="minorHAnsi" w:hAnsiTheme="minorHAnsi" w:cstheme="minorHAnsi"/>
          <w:b/>
          <w:i/>
          <w:sz w:val="20"/>
          <w:szCs w:val="20"/>
        </w:rPr>
        <w:t>n+c</w:t>
      </w:r>
      <w:r w:rsidR="00F52670" w:rsidRPr="009B16A8">
        <w:rPr>
          <w:rFonts w:asciiTheme="minorHAnsi" w:hAnsiTheme="minorHAnsi" w:cstheme="minorHAnsi"/>
          <w:b/>
          <w:i/>
          <w:sz w:val="20"/>
          <w:szCs w:val="20"/>
          <w:vertAlign w:val="subscript"/>
        </w:rPr>
        <w:t>min</w:t>
      </w:r>
      <w:proofErr w:type="gramStart"/>
      <w:r w:rsidR="00F52670" w:rsidRPr="009B16A8">
        <w:rPr>
          <w:rFonts w:asciiTheme="minorHAnsi" w:hAnsiTheme="minorHAnsi" w:cstheme="minorHAnsi"/>
          <w:b/>
          <w:i/>
          <w:sz w:val="20"/>
          <w:szCs w:val="20"/>
        </w:rPr>
        <w:t>,n</w:t>
      </w:r>
      <w:proofErr w:type="gramEnd"/>
      <w:r w:rsidR="00F52670" w:rsidRPr="009B16A8">
        <w:rPr>
          <w:rFonts w:asciiTheme="minorHAnsi" w:hAnsiTheme="minorHAnsi" w:cstheme="minorHAnsi"/>
          <w:b/>
          <w:i/>
          <w:sz w:val="20"/>
          <w:szCs w:val="20"/>
        </w:rPr>
        <w:t>+d</w:t>
      </w:r>
      <w:r w:rsidR="00F52670" w:rsidRPr="009B16A8">
        <w:rPr>
          <w:rFonts w:asciiTheme="minorHAnsi" w:hAnsiTheme="minorHAnsi" w:cstheme="minorHAnsi"/>
          <w:b/>
          <w:i/>
          <w:sz w:val="20"/>
          <w:szCs w:val="20"/>
          <w:vertAlign w:val="subscript"/>
        </w:rPr>
        <w:t>min</w:t>
      </w:r>
      <w:proofErr w:type="spellEnd"/>
      <w:r w:rsidR="00F52670" w:rsidRPr="009B16A8">
        <w:rPr>
          <w:rFonts w:asciiTheme="minorHAnsi" w:hAnsiTheme="minorHAnsi" w:cstheme="minorHAnsi"/>
          <w:b/>
          <w:i/>
          <w:sz w:val="20"/>
          <w:szCs w:val="20"/>
        </w:rPr>
        <w:t>] contains</w:t>
      </w:r>
      <w:r w:rsidRPr="009B16A8">
        <w:rPr>
          <w:rFonts w:asciiTheme="minorHAnsi" w:hAnsiTheme="minorHAnsi" w:cstheme="minorHAnsi"/>
          <w:b/>
          <w:i/>
          <w:sz w:val="20"/>
          <w:szCs w:val="20"/>
        </w:rPr>
        <w:t xml:space="preserve"> 20 </w:t>
      </w:r>
      <w:proofErr w:type="spellStart"/>
      <w:r w:rsidRPr="009B16A8">
        <w:rPr>
          <w:rFonts w:asciiTheme="minorHAnsi" w:hAnsiTheme="minorHAnsi" w:cstheme="minorHAnsi"/>
          <w:b/>
          <w:i/>
          <w:sz w:val="20"/>
          <w:szCs w:val="20"/>
        </w:rPr>
        <w:t>subframes</w:t>
      </w:r>
      <w:proofErr w:type="spellEnd"/>
      <w:r w:rsidRPr="009B16A8">
        <w:rPr>
          <w:rFonts w:asciiTheme="minorHAnsi" w:hAnsiTheme="minorHAnsi" w:cstheme="minorHAnsi"/>
          <w:b/>
          <w:i/>
          <w:sz w:val="20"/>
          <w:szCs w:val="20"/>
        </w:rPr>
        <w:t xml:space="preserve"> with resources eligible for transmission (i.e., excluding unavailable </w:t>
      </w:r>
      <w:proofErr w:type="spellStart"/>
      <w:r w:rsidRPr="009B16A8">
        <w:rPr>
          <w:rFonts w:asciiTheme="minorHAnsi" w:hAnsiTheme="minorHAnsi" w:cstheme="minorHAnsi"/>
          <w:b/>
          <w:i/>
          <w:sz w:val="20"/>
          <w:szCs w:val="20"/>
        </w:rPr>
        <w:t>subframes</w:t>
      </w:r>
      <w:proofErr w:type="spellEnd"/>
      <w:r w:rsidRPr="009B16A8">
        <w:rPr>
          <w:rFonts w:asciiTheme="minorHAnsi" w:hAnsiTheme="minorHAnsi" w:cstheme="minorHAnsi"/>
          <w:b/>
          <w:i/>
          <w:sz w:val="20"/>
          <w:szCs w:val="20"/>
        </w:rPr>
        <w:t>).</w:t>
      </w:r>
    </w:p>
    <w:p w14:paraId="42E0DA54" w14:textId="77777777" w:rsidR="00667F9A" w:rsidRPr="004358CD" w:rsidRDefault="00667F9A" w:rsidP="004358CD">
      <w:pPr>
        <w:pStyle w:val="ListParagraph"/>
        <w:numPr>
          <w:ilvl w:val="0"/>
          <w:numId w:val="43"/>
        </w:numPr>
        <w:rPr>
          <w:rFonts w:asciiTheme="minorHAnsi" w:hAnsiTheme="minorHAnsi" w:cstheme="minorHAnsi"/>
          <w:b/>
          <w:i/>
          <w:sz w:val="20"/>
          <w:szCs w:val="20"/>
        </w:rPr>
      </w:pPr>
      <w:r w:rsidRPr="004358CD">
        <w:rPr>
          <w:rFonts w:asciiTheme="minorHAnsi" w:hAnsiTheme="minorHAnsi" w:cstheme="minorHAnsi"/>
          <w:b/>
          <w:i/>
          <w:sz w:val="20"/>
          <w:szCs w:val="20"/>
        </w:rPr>
        <w:t xml:space="preserve">For resource reselection, </w:t>
      </w:r>
      <w:r w:rsidR="00AE3EC2" w:rsidRPr="004358CD">
        <w:rPr>
          <w:rFonts w:asciiTheme="minorHAnsi" w:hAnsiTheme="minorHAnsi" w:cstheme="minorHAnsi"/>
          <w:b/>
          <w:i/>
          <w:sz w:val="20"/>
          <w:szCs w:val="20"/>
        </w:rPr>
        <w:t>the UE is allowed to take into account any of the resources in the intervals [n+1,n+c</w:t>
      </w:r>
      <w:r w:rsidR="00AE3EC2" w:rsidRPr="004358CD">
        <w:rPr>
          <w:rFonts w:asciiTheme="minorHAnsi" w:hAnsiTheme="minorHAnsi" w:cstheme="minorHAnsi"/>
          <w:b/>
          <w:i/>
          <w:sz w:val="20"/>
          <w:szCs w:val="20"/>
          <w:vertAlign w:val="subscript"/>
        </w:rPr>
        <w:t>min</w:t>
      </w:r>
      <w:r w:rsidR="00AE3EC2" w:rsidRPr="004358CD">
        <w:rPr>
          <w:rFonts w:asciiTheme="minorHAnsi" w:hAnsiTheme="minorHAnsi" w:cstheme="minorHAnsi"/>
          <w:b/>
          <w:i/>
          <w:sz w:val="20"/>
          <w:szCs w:val="20"/>
        </w:rPr>
        <w:t>+1] and [n+d</w:t>
      </w:r>
      <w:r w:rsidR="00AE3EC2" w:rsidRPr="004358CD">
        <w:rPr>
          <w:rFonts w:asciiTheme="minorHAnsi" w:hAnsiTheme="minorHAnsi" w:cstheme="minorHAnsi"/>
          <w:b/>
          <w:i/>
          <w:sz w:val="20"/>
          <w:szCs w:val="20"/>
          <w:vertAlign w:val="subscript"/>
        </w:rPr>
        <w:t>min</w:t>
      </w:r>
      <w:r w:rsidR="00AE3EC2" w:rsidRPr="004358CD">
        <w:rPr>
          <w:rFonts w:asciiTheme="minorHAnsi" w:hAnsiTheme="minorHAnsi" w:cstheme="minorHAnsi"/>
          <w:b/>
          <w:i/>
          <w:sz w:val="20"/>
          <w:szCs w:val="20"/>
        </w:rPr>
        <w:t>+1,n+d</w:t>
      </w:r>
      <w:r w:rsidR="00AE3EC2" w:rsidRPr="004358CD">
        <w:rPr>
          <w:rFonts w:asciiTheme="minorHAnsi" w:hAnsiTheme="minorHAnsi" w:cstheme="minorHAnsi"/>
          <w:b/>
          <w:i/>
          <w:sz w:val="20"/>
          <w:szCs w:val="20"/>
          <w:vertAlign w:val="subscript"/>
        </w:rPr>
        <w:t>m</w:t>
      </w:r>
      <w:r w:rsidRPr="004358CD">
        <w:rPr>
          <w:rFonts w:asciiTheme="minorHAnsi" w:hAnsiTheme="minorHAnsi" w:cstheme="minorHAnsi"/>
          <w:b/>
          <w:i/>
          <w:sz w:val="20"/>
          <w:szCs w:val="20"/>
          <w:vertAlign w:val="subscript"/>
        </w:rPr>
        <w:t>ax</w:t>
      </w:r>
      <w:r w:rsidR="00AE3EC2" w:rsidRPr="004358CD">
        <w:rPr>
          <w:rFonts w:asciiTheme="minorHAnsi" w:hAnsiTheme="minorHAnsi" w:cstheme="minorHAnsi"/>
          <w:b/>
          <w:i/>
          <w:sz w:val="20"/>
          <w:szCs w:val="20"/>
        </w:rPr>
        <w:t>]</w:t>
      </w:r>
    </w:p>
    <w:p w14:paraId="472498EA" w14:textId="70580FDE" w:rsidR="001077CB" w:rsidRPr="00906710" w:rsidRDefault="001077CB" w:rsidP="004358CD">
      <w:pPr>
        <w:pStyle w:val="ListParagraph"/>
        <w:numPr>
          <w:ilvl w:val="1"/>
          <w:numId w:val="43"/>
        </w:numPr>
      </w:pPr>
      <w:proofErr w:type="spellStart"/>
      <w:proofErr w:type="gramStart"/>
      <w:r w:rsidRPr="004358CD">
        <w:rPr>
          <w:rFonts w:asciiTheme="minorHAnsi" w:hAnsiTheme="minorHAnsi" w:cstheme="minorHAnsi"/>
          <w:b/>
          <w:i/>
          <w:sz w:val="20"/>
          <w:szCs w:val="20"/>
        </w:rPr>
        <w:t>d</w:t>
      </w:r>
      <w:r w:rsidRPr="004358CD">
        <w:rPr>
          <w:rFonts w:asciiTheme="minorHAnsi" w:hAnsiTheme="minorHAnsi" w:cstheme="minorHAnsi"/>
          <w:b/>
          <w:i/>
          <w:sz w:val="20"/>
          <w:szCs w:val="20"/>
          <w:vertAlign w:val="subscript"/>
        </w:rPr>
        <w:t>max</w:t>
      </w:r>
      <w:proofErr w:type="spellEnd"/>
      <w:r w:rsidRPr="004358CD">
        <w:rPr>
          <w:rFonts w:asciiTheme="minorHAnsi" w:hAnsiTheme="minorHAnsi" w:cstheme="minorHAnsi"/>
          <w:b/>
          <w:i/>
          <w:sz w:val="20"/>
          <w:szCs w:val="20"/>
        </w:rPr>
        <w:t>=</w:t>
      </w:r>
      <w:proofErr w:type="gramEnd"/>
      <w:r w:rsidRPr="004358CD">
        <w:rPr>
          <w:rFonts w:asciiTheme="minorHAnsi" w:hAnsiTheme="minorHAnsi" w:cstheme="minorHAnsi"/>
          <w:b/>
          <w:i/>
          <w:sz w:val="20"/>
          <w:szCs w:val="20"/>
        </w:rPr>
        <w:t>100</w:t>
      </w:r>
      <w:r w:rsidR="00643494">
        <w:rPr>
          <w:rFonts w:asciiTheme="minorHAnsi" w:hAnsiTheme="minorHAnsi" w:cstheme="minorHAnsi"/>
          <w:b/>
          <w:i/>
          <w:sz w:val="20"/>
          <w:szCs w:val="20"/>
        </w:rPr>
        <w:t>.</w:t>
      </w:r>
      <w:r>
        <w:t xml:space="preserve"> </w:t>
      </w:r>
    </w:p>
    <w:p w14:paraId="620B1F06" w14:textId="77777777" w:rsidR="00F02608" w:rsidRDefault="001B1300" w:rsidP="00D0339F">
      <w:pPr>
        <w:pStyle w:val="Heading1"/>
      </w:pPr>
      <w:r>
        <w:t>Scheduling of transmissions and booking of resources</w:t>
      </w:r>
    </w:p>
    <w:p w14:paraId="5FB21719" w14:textId="30B5006F" w:rsidR="001B1300" w:rsidRDefault="001B1300" w:rsidP="0055612D">
      <w:pPr>
        <w:ind w:left="360"/>
        <w:jc w:val="both"/>
        <w:rPr>
          <w:rFonts w:asciiTheme="minorHAnsi" w:hAnsiTheme="minorHAnsi" w:cstheme="minorHAnsi"/>
        </w:rPr>
      </w:pPr>
      <w:r>
        <w:rPr>
          <w:rFonts w:asciiTheme="minorHAnsi" w:hAnsiTheme="minorHAnsi" w:cstheme="minorHAnsi"/>
        </w:rPr>
        <w:t>V2X packets are generated at application layer based on a set of conditions that relate to the vehicle dynamics. Consequently, packets arrive at the transmit buffer in a recurrent although not strictly periodic manner. That is, occasional deviations from an average arrival rate occur. In addition, this arrival rate varies as the vehicle moves. The PHY and MAC layer</w:t>
      </w:r>
      <w:r w:rsidR="00041CCB">
        <w:rPr>
          <w:rFonts w:asciiTheme="minorHAnsi" w:hAnsiTheme="minorHAnsi" w:cstheme="minorHAnsi"/>
        </w:rPr>
        <w:t xml:space="preserve"> need to cope with these deviations while meeting the latency requirements. </w:t>
      </w:r>
      <w:r w:rsidR="005223FA">
        <w:rPr>
          <w:rFonts w:asciiTheme="minorHAnsi" w:hAnsiTheme="minorHAnsi" w:cstheme="minorHAnsi"/>
        </w:rPr>
        <w:t xml:space="preserve">Predicting packet arrivals (to the TX buffer) is not an easy task either. </w:t>
      </w:r>
      <w:r w:rsidR="00267B44">
        <w:rPr>
          <w:rFonts w:asciiTheme="minorHAnsi" w:hAnsiTheme="minorHAnsi" w:cstheme="minorHAnsi"/>
        </w:rPr>
        <w:t>Due to the different uncertainties</w:t>
      </w:r>
      <w:r w:rsidR="005223FA">
        <w:rPr>
          <w:rFonts w:asciiTheme="minorHAnsi" w:hAnsiTheme="minorHAnsi" w:cstheme="minorHAnsi"/>
        </w:rPr>
        <w:t xml:space="preserve"> only the arrival of the nearest packets in time can be predicted with reasonable accuracy. </w:t>
      </w:r>
    </w:p>
    <w:p w14:paraId="4E2D05D4" w14:textId="77777777" w:rsidR="00263956" w:rsidRDefault="001B1300" w:rsidP="0055612D">
      <w:pPr>
        <w:ind w:left="360"/>
        <w:jc w:val="both"/>
        <w:rPr>
          <w:rFonts w:asciiTheme="minorHAnsi" w:hAnsiTheme="minorHAnsi" w:cstheme="minorHAnsi"/>
        </w:rPr>
      </w:pPr>
      <w:r>
        <w:rPr>
          <w:rFonts w:asciiTheme="minorHAnsi" w:hAnsiTheme="minorHAnsi" w:cstheme="minorHAnsi"/>
        </w:rPr>
        <w:t xml:space="preserve">Even if packets </w:t>
      </w:r>
      <w:r w:rsidR="007901FE">
        <w:rPr>
          <w:rFonts w:asciiTheme="minorHAnsi" w:hAnsiTheme="minorHAnsi" w:cstheme="minorHAnsi"/>
        </w:rPr>
        <w:t xml:space="preserve">arrivals are perfectly periodic, meeting the usual 100 </w:t>
      </w:r>
      <w:proofErr w:type="spellStart"/>
      <w:r w:rsidR="007901FE">
        <w:rPr>
          <w:rFonts w:asciiTheme="minorHAnsi" w:hAnsiTheme="minorHAnsi" w:cstheme="minorHAnsi"/>
        </w:rPr>
        <w:t>ms</w:t>
      </w:r>
      <w:proofErr w:type="spellEnd"/>
      <w:r w:rsidR="007901FE">
        <w:rPr>
          <w:rFonts w:asciiTheme="minorHAnsi" w:hAnsiTheme="minorHAnsi" w:cstheme="minorHAnsi"/>
        </w:rPr>
        <w:t xml:space="preserve"> latency requirement using a scheduling system based on bookings in multiples of 100 </w:t>
      </w:r>
      <w:proofErr w:type="spellStart"/>
      <w:r w:rsidR="007901FE">
        <w:rPr>
          <w:rFonts w:asciiTheme="minorHAnsi" w:hAnsiTheme="minorHAnsi" w:cstheme="minorHAnsi"/>
        </w:rPr>
        <w:t>ms</w:t>
      </w:r>
      <w:proofErr w:type="spellEnd"/>
      <w:r w:rsidR="007901FE">
        <w:rPr>
          <w:rFonts w:asciiTheme="minorHAnsi" w:hAnsiTheme="minorHAnsi" w:cstheme="minorHAnsi"/>
        </w:rPr>
        <w:t xml:space="preserve"> (like the one currently being specified by the 3GPP RAN WGs) may results in non-periodic transmission. We illustrate this </w:t>
      </w:r>
      <w:r w:rsidR="00203E25">
        <w:rPr>
          <w:rFonts w:asciiTheme="minorHAnsi" w:hAnsiTheme="minorHAnsi" w:cstheme="minorHAnsi"/>
        </w:rPr>
        <w:t xml:space="preserve">problem in </w:t>
      </w:r>
      <w:r w:rsidR="00203E25">
        <w:rPr>
          <w:rFonts w:asciiTheme="minorHAnsi" w:hAnsiTheme="minorHAnsi" w:cstheme="minorHAnsi"/>
        </w:rPr>
        <w:fldChar w:fldCharType="begin"/>
      </w:r>
      <w:r w:rsidR="00203E25">
        <w:rPr>
          <w:rFonts w:asciiTheme="minorHAnsi" w:hAnsiTheme="minorHAnsi" w:cstheme="minorHAnsi"/>
        </w:rPr>
        <w:instrText xml:space="preserve"> REF _Ref458501351 \h </w:instrText>
      </w:r>
      <w:r w:rsidR="00203E25">
        <w:rPr>
          <w:rFonts w:asciiTheme="minorHAnsi" w:hAnsiTheme="minorHAnsi" w:cstheme="minorHAnsi"/>
        </w:rPr>
      </w:r>
      <w:r w:rsidR="00203E25">
        <w:rPr>
          <w:rFonts w:asciiTheme="minorHAnsi" w:hAnsiTheme="minorHAnsi" w:cstheme="minorHAnsi"/>
        </w:rPr>
        <w:fldChar w:fldCharType="separate"/>
      </w:r>
      <w:r w:rsidR="00267B44">
        <w:t xml:space="preserve">Figure </w:t>
      </w:r>
      <w:r w:rsidR="00267B44">
        <w:rPr>
          <w:noProof/>
        </w:rPr>
        <w:t>2</w:t>
      </w:r>
      <w:r w:rsidR="00203E25">
        <w:rPr>
          <w:rFonts w:asciiTheme="minorHAnsi" w:hAnsiTheme="minorHAnsi" w:cstheme="minorHAnsi"/>
        </w:rPr>
        <w:fldChar w:fldCharType="end"/>
      </w:r>
      <w:r w:rsidR="007901FE">
        <w:rPr>
          <w:rFonts w:asciiTheme="minorHAnsi" w:hAnsiTheme="minorHAnsi" w:cstheme="minorHAnsi"/>
        </w:rPr>
        <w:t>.</w:t>
      </w:r>
    </w:p>
    <w:p w14:paraId="30457780" w14:textId="77777777" w:rsidR="00203E25" w:rsidRDefault="00203E25" w:rsidP="0055612D">
      <w:pPr>
        <w:keepNext/>
        <w:ind w:left="360"/>
        <w:jc w:val="center"/>
      </w:pPr>
      <w:r>
        <w:rPr>
          <w:noProof/>
          <w:lang w:val="sv-SE" w:eastAsia="sv-SE"/>
        </w:rPr>
        <w:drawing>
          <wp:inline distT="0" distB="0" distL="0" distR="0" wp14:anchorId="067FF6E9" wp14:editId="762FF779">
            <wp:extent cx="5040000" cy="1811029"/>
            <wp:effectExtent l="0" t="0" r="825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1811029"/>
                    </a:xfrm>
                    <a:prstGeom prst="rect">
                      <a:avLst/>
                    </a:prstGeom>
                    <a:noFill/>
                  </pic:spPr>
                </pic:pic>
              </a:graphicData>
            </a:graphic>
          </wp:inline>
        </w:drawing>
      </w:r>
    </w:p>
    <w:p w14:paraId="74062909" w14:textId="77777777" w:rsidR="00041CCB" w:rsidRDefault="00203E25" w:rsidP="0055612D">
      <w:pPr>
        <w:pStyle w:val="Caption"/>
        <w:jc w:val="center"/>
      </w:pPr>
      <w:bookmarkStart w:id="5" w:name="_Ref458501351"/>
      <w:proofErr w:type="gramStart"/>
      <w:r>
        <w:t xml:space="preserve">Figure </w:t>
      </w:r>
      <w:r>
        <w:fldChar w:fldCharType="begin"/>
      </w:r>
      <w:r>
        <w:instrText xml:space="preserve"> SEQ Figure \* ARABIC </w:instrText>
      </w:r>
      <w:r>
        <w:fldChar w:fldCharType="separate"/>
      </w:r>
      <w:r w:rsidR="00CF2FB3">
        <w:rPr>
          <w:noProof/>
        </w:rPr>
        <w:t>2</w:t>
      </w:r>
      <w:r>
        <w:fldChar w:fldCharType="end"/>
      </w:r>
      <w:bookmarkEnd w:id="5"/>
      <w:r w:rsidR="00041CCB">
        <w:t>.</w:t>
      </w:r>
      <w:proofErr w:type="gramEnd"/>
      <w:r w:rsidR="00041CCB">
        <w:t xml:space="preserve"> Packets arrive at the transmit buffer every 140 </w:t>
      </w:r>
      <w:proofErr w:type="spellStart"/>
      <w:r w:rsidR="00041CCB">
        <w:t>ms</w:t>
      </w:r>
      <w:proofErr w:type="spellEnd"/>
      <w:r w:rsidR="00041CCB">
        <w:t xml:space="preserve">. If the transmissions are scheduled periodically every 200 </w:t>
      </w:r>
      <w:proofErr w:type="spellStart"/>
      <w:r w:rsidR="00041CCB">
        <w:t>ms</w:t>
      </w:r>
      <w:proofErr w:type="spellEnd"/>
      <w:r w:rsidR="00041CCB">
        <w:t xml:space="preserve">, eventually the latency requirement cannot be met. If the transmissions are scheduled periodically every 100 </w:t>
      </w:r>
      <w:proofErr w:type="spellStart"/>
      <w:r w:rsidR="00041CCB">
        <w:t>ms</w:t>
      </w:r>
      <w:proofErr w:type="spellEnd"/>
      <w:r w:rsidR="00041CCB">
        <w:t>, the buffer will be empty in some cases.</w:t>
      </w:r>
    </w:p>
    <w:p w14:paraId="2B613FAC" w14:textId="77777777" w:rsidR="00E72222" w:rsidRPr="004C0289" w:rsidRDefault="00E72222" w:rsidP="0055612D">
      <w:pPr>
        <w:spacing w:before="240"/>
        <w:jc w:val="both"/>
        <w:rPr>
          <w:rFonts w:asciiTheme="minorHAnsi" w:hAnsiTheme="minorHAnsi" w:cstheme="minorHAnsi"/>
        </w:rPr>
      </w:pPr>
      <w:r>
        <w:rPr>
          <w:rFonts w:asciiTheme="minorHAnsi" w:hAnsiTheme="minorHAnsi" w:cstheme="minorHAnsi"/>
        </w:rPr>
        <w:t xml:space="preserve">From the example above, it is clear that booking a series of periodic resources (i.e., a train of resources) with a periodicity larger than 100 </w:t>
      </w:r>
      <w:proofErr w:type="spellStart"/>
      <w:r>
        <w:rPr>
          <w:rFonts w:asciiTheme="minorHAnsi" w:hAnsiTheme="minorHAnsi" w:cstheme="minorHAnsi"/>
        </w:rPr>
        <w:t>ms</w:t>
      </w:r>
      <w:proofErr w:type="spellEnd"/>
      <w:r>
        <w:rPr>
          <w:rFonts w:asciiTheme="minorHAnsi" w:hAnsiTheme="minorHAnsi" w:cstheme="minorHAnsi"/>
        </w:rPr>
        <w:t xml:space="preserve"> is not a valid option. </w:t>
      </w:r>
      <w:r w:rsidRPr="00CE66CC">
        <w:rPr>
          <w:rFonts w:asciiTheme="minorHAnsi" w:hAnsiTheme="minorHAnsi" w:cstheme="minorHAnsi"/>
        </w:rPr>
        <w:t xml:space="preserve">On the other hand, </w:t>
      </w:r>
      <w:r w:rsidRPr="00626D6E">
        <w:rPr>
          <w:rFonts w:asciiTheme="minorHAnsi" w:hAnsiTheme="minorHAnsi" w:cstheme="minorHAnsi"/>
        </w:rPr>
        <w:t xml:space="preserve">booking periodic resources with a fixed periodicity of 100 </w:t>
      </w:r>
      <w:proofErr w:type="spellStart"/>
      <w:r w:rsidRPr="00626D6E">
        <w:rPr>
          <w:rFonts w:asciiTheme="minorHAnsi" w:hAnsiTheme="minorHAnsi" w:cstheme="minorHAnsi"/>
        </w:rPr>
        <w:t>ms</w:t>
      </w:r>
      <w:proofErr w:type="spellEnd"/>
      <w:r w:rsidRPr="00626D6E">
        <w:rPr>
          <w:rFonts w:asciiTheme="minorHAnsi" w:hAnsiTheme="minorHAnsi" w:cstheme="minorHAnsi"/>
        </w:rPr>
        <w:t xml:space="preserve"> for all cases may lead to reduced system capacity. </w:t>
      </w:r>
      <w:r w:rsidRPr="00FC2879">
        <w:rPr>
          <w:rFonts w:asciiTheme="minorHAnsi" w:hAnsiTheme="minorHAnsi" w:cstheme="minorHAnsi"/>
        </w:rPr>
        <w:t xml:space="preserve">For example, in a low speed scenario it is likely that most UEs will transmit one or two messages every second. </w:t>
      </w:r>
    </w:p>
    <w:p w14:paraId="4CD477A2" w14:textId="77777777" w:rsidR="00E72222" w:rsidRPr="00CE66CC" w:rsidRDefault="00E72222" w:rsidP="0055612D">
      <w:pPr>
        <w:spacing w:before="240"/>
        <w:jc w:val="both"/>
        <w:rPr>
          <w:rFonts w:asciiTheme="minorHAnsi" w:hAnsiTheme="minorHAnsi" w:cstheme="minorHAnsi"/>
          <w:b/>
          <w:i/>
        </w:rPr>
      </w:pPr>
      <w:r w:rsidRPr="00DA6A09">
        <w:rPr>
          <w:rFonts w:asciiTheme="minorHAnsi" w:hAnsiTheme="minorHAnsi" w:cstheme="minorHAnsi"/>
          <w:b/>
          <w:i/>
        </w:rPr>
        <w:t>Observation:</w:t>
      </w:r>
    </w:p>
    <w:p w14:paraId="0DFE6D01" w14:textId="77777777" w:rsidR="00267B44" w:rsidRPr="003B328F" w:rsidRDefault="00267B44" w:rsidP="008B6BF9">
      <w:pPr>
        <w:pStyle w:val="ListParagraph"/>
        <w:numPr>
          <w:ilvl w:val="0"/>
          <w:numId w:val="35"/>
        </w:numPr>
        <w:spacing w:before="240"/>
        <w:jc w:val="both"/>
        <w:rPr>
          <w:rFonts w:asciiTheme="minorHAnsi" w:hAnsiTheme="minorHAnsi" w:cstheme="minorHAnsi"/>
          <w:b/>
          <w:i/>
        </w:rPr>
      </w:pPr>
      <w:r w:rsidRPr="0055612D">
        <w:rPr>
          <w:rFonts w:asciiTheme="minorHAnsi" w:hAnsiTheme="minorHAnsi" w:cstheme="minorHAnsi"/>
          <w:b/>
          <w:i/>
          <w:sz w:val="20"/>
          <w:szCs w:val="20"/>
        </w:rPr>
        <w:t>Transmissions may not be periodic even if packet arrivals are strictly periodic.</w:t>
      </w:r>
    </w:p>
    <w:p w14:paraId="74A86918" w14:textId="77777777" w:rsidR="00E72222" w:rsidRPr="00DA6A09" w:rsidRDefault="00E72222" w:rsidP="00766134">
      <w:pPr>
        <w:pStyle w:val="ListParagraph"/>
        <w:numPr>
          <w:ilvl w:val="0"/>
          <w:numId w:val="35"/>
        </w:numPr>
        <w:jc w:val="both"/>
        <w:rPr>
          <w:rFonts w:asciiTheme="minorHAnsi" w:hAnsiTheme="minorHAnsi" w:cstheme="minorHAnsi"/>
          <w:b/>
          <w:i/>
        </w:rPr>
      </w:pPr>
      <w:r w:rsidRPr="00DA6A09">
        <w:rPr>
          <w:rFonts w:asciiTheme="minorHAnsi" w:hAnsiTheme="minorHAnsi" w:cstheme="minorHAnsi"/>
          <w:b/>
          <w:i/>
          <w:sz w:val="20"/>
          <w:szCs w:val="20"/>
        </w:rPr>
        <w:t xml:space="preserve">The scheduling/booking protocol has to take into account variations in the time between the </w:t>
      </w:r>
      <w:r w:rsidR="008B6BF9" w:rsidRPr="00DA6A09">
        <w:rPr>
          <w:rFonts w:asciiTheme="minorHAnsi" w:hAnsiTheme="minorHAnsi" w:cstheme="minorHAnsi"/>
          <w:b/>
          <w:i/>
          <w:sz w:val="20"/>
          <w:szCs w:val="20"/>
        </w:rPr>
        <w:t>transmissions</w:t>
      </w:r>
      <w:r w:rsidRPr="00DA6A09">
        <w:rPr>
          <w:rFonts w:asciiTheme="minorHAnsi" w:hAnsiTheme="minorHAnsi" w:cstheme="minorHAnsi"/>
          <w:b/>
          <w:i/>
          <w:sz w:val="20"/>
          <w:szCs w:val="20"/>
        </w:rPr>
        <w:t xml:space="preserve"> of consecutive messages without incurring in excessive overhead.</w:t>
      </w:r>
    </w:p>
    <w:p w14:paraId="7BD4C496" w14:textId="77777777" w:rsidR="00E72222" w:rsidRPr="0055612D" w:rsidRDefault="00043A95" w:rsidP="00DA6A09">
      <w:pPr>
        <w:spacing w:before="240"/>
        <w:jc w:val="both"/>
        <w:rPr>
          <w:rFonts w:asciiTheme="minorHAnsi" w:hAnsiTheme="minorHAnsi" w:cstheme="minorHAnsi"/>
        </w:rPr>
      </w:pPr>
      <w:r w:rsidRPr="00CE66CC">
        <w:rPr>
          <w:rFonts w:asciiTheme="minorHAnsi" w:hAnsiTheme="minorHAnsi" w:cstheme="minorHAnsi"/>
        </w:rPr>
        <w:t xml:space="preserve">Consider a frequency resource at time </w:t>
      </w:r>
      <w:proofErr w:type="spellStart"/>
      <w:r w:rsidRPr="00CE66CC">
        <w:rPr>
          <w:rFonts w:asciiTheme="minorHAnsi" w:hAnsiTheme="minorHAnsi" w:cstheme="minorHAnsi"/>
        </w:rPr>
        <w:t>t+P</w:t>
      </w:r>
      <w:proofErr w:type="spellEnd"/>
      <w:r w:rsidRPr="00CE66CC">
        <w:rPr>
          <w:rFonts w:asciiTheme="minorHAnsi" w:hAnsiTheme="minorHAnsi" w:cstheme="minorHAnsi"/>
        </w:rPr>
        <w:t xml:space="preserve">*k, where P=100 </w:t>
      </w:r>
      <w:proofErr w:type="spellStart"/>
      <w:r w:rsidRPr="00CE66CC">
        <w:rPr>
          <w:rFonts w:asciiTheme="minorHAnsi" w:hAnsiTheme="minorHAnsi" w:cstheme="minorHAnsi"/>
        </w:rPr>
        <w:t>ms</w:t>
      </w:r>
      <w:proofErr w:type="spellEnd"/>
      <w:r w:rsidRPr="00CE66CC">
        <w:rPr>
          <w:rFonts w:asciiTheme="minorHAnsi" w:hAnsiTheme="minorHAnsi" w:cstheme="minorHAnsi"/>
        </w:rPr>
        <w:t>, and k=0,</w:t>
      </w:r>
      <w:r w:rsidRPr="00626D6E">
        <w:rPr>
          <w:rFonts w:asciiTheme="minorHAnsi" w:hAnsiTheme="minorHAnsi" w:cstheme="minorHAnsi"/>
        </w:rPr>
        <w:t>…</w:t>
      </w:r>
      <w:proofErr w:type="gramStart"/>
      <w:r w:rsidRPr="00626D6E">
        <w:rPr>
          <w:rFonts w:asciiTheme="minorHAnsi" w:hAnsiTheme="minorHAnsi" w:cstheme="minorHAnsi"/>
        </w:rPr>
        <w:t>,10</w:t>
      </w:r>
      <w:proofErr w:type="gramEnd"/>
      <w:r w:rsidRPr="00626D6E">
        <w:rPr>
          <w:rFonts w:asciiTheme="minorHAnsi" w:hAnsiTheme="minorHAnsi" w:cstheme="minorHAnsi"/>
        </w:rPr>
        <w:t xml:space="preserve">. For k=0, this corresponds </w:t>
      </w:r>
      <w:r w:rsidR="008E6CA8">
        <w:rPr>
          <w:rFonts w:asciiTheme="minorHAnsi" w:hAnsiTheme="minorHAnsi" w:cstheme="minorHAnsi"/>
        </w:rPr>
        <w:t xml:space="preserve">to </w:t>
      </w:r>
      <w:r w:rsidRPr="00626D6E">
        <w:rPr>
          <w:rFonts w:asciiTheme="minorHAnsi" w:hAnsiTheme="minorHAnsi" w:cstheme="minorHAnsi"/>
        </w:rPr>
        <w:t xml:space="preserve">the time-frequency resource on </w:t>
      </w:r>
      <w:r w:rsidRPr="00FC2879">
        <w:rPr>
          <w:rFonts w:asciiTheme="minorHAnsi" w:hAnsiTheme="minorHAnsi" w:cstheme="minorHAnsi"/>
        </w:rPr>
        <w:t>which transmission takes place whereas k=1,…</w:t>
      </w:r>
      <w:proofErr w:type="gramStart"/>
      <w:r w:rsidRPr="00FC2879">
        <w:rPr>
          <w:rFonts w:asciiTheme="minorHAnsi" w:hAnsiTheme="minorHAnsi" w:cstheme="minorHAnsi"/>
        </w:rPr>
        <w:t>,10</w:t>
      </w:r>
      <w:proofErr w:type="gramEnd"/>
      <w:r w:rsidRPr="00FC2879">
        <w:rPr>
          <w:rFonts w:asciiTheme="minorHAnsi" w:hAnsiTheme="minorHAnsi" w:cstheme="minorHAnsi"/>
        </w:rPr>
        <w:t xml:space="preserve"> </w:t>
      </w:r>
      <w:r w:rsidR="004F52B0">
        <w:rPr>
          <w:rFonts w:asciiTheme="minorHAnsi" w:hAnsiTheme="minorHAnsi" w:cstheme="minorHAnsi"/>
        </w:rPr>
        <w:t>denote</w:t>
      </w:r>
      <w:r w:rsidR="004F52B0" w:rsidRPr="00FC2879">
        <w:rPr>
          <w:rFonts w:asciiTheme="minorHAnsi" w:hAnsiTheme="minorHAnsi" w:cstheme="minorHAnsi"/>
        </w:rPr>
        <w:t xml:space="preserve"> </w:t>
      </w:r>
      <w:r w:rsidRPr="00FC2879">
        <w:rPr>
          <w:rFonts w:asciiTheme="minorHAnsi" w:hAnsiTheme="minorHAnsi" w:cstheme="minorHAnsi"/>
        </w:rPr>
        <w:t xml:space="preserve">future instances of the resource. </w:t>
      </w:r>
      <w:r w:rsidR="00E72222" w:rsidRPr="00FC2879">
        <w:rPr>
          <w:rFonts w:asciiTheme="minorHAnsi" w:hAnsiTheme="minorHAnsi" w:cstheme="minorHAnsi"/>
        </w:rPr>
        <w:t xml:space="preserve">We propose a </w:t>
      </w:r>
      <w:r w:rsidR="00E72222" w:rsidRPr="004C0289">
        <w:rPr>
          <w:rFonts w:asciiTheme="minorHAnsi" w:hAnsiTheme="minorHAnsi" w:cstheme="minorHAnsi"/>
        </w:rPr>
        <w:t xml:space="preserve">scheduling/booking protocol </w:t>
      </w:r>
      <w:r w:rsidR="00FA4943" w:rsidRPr="004C0289">
        <w:rPr>
          <w:rFonts w:asciiTheme="minorHAnsi" w:hAnsiTheme="minorHAnsi" w:cstheme="minorHAnsi"/>
        </w:rPr>
        <w:t xml:space="preserve">in which </w:t>
      </w:r>
      <w:r w:rsidR="004F52B0">
        <w:rPr>
          <w:rFonts w:asciiTheme="minorHAnsi" w:hAnsiTheme="minorHAnsi" w:cstheme="minorHAnsi"/>
        </w:rPr>
        <w:t xml:space="preserve">every </w:t>
      </w:r>
      <w:r w:rsidR="00FA4943" w:rsidRPr="004C0289">
        <w:rPr>
          <w:rFonts w:asciiTheme="minorHAnsi" w:hAnsiTheme="minorHAnsi" w:cstheme="minorHAnsi"/>
        </w:rPr>
        <w:t xml:space="preserve">booking </w:t>
      </w:r>
      <w:r w:rsidR="004F52B0" w:rsidRPr="004C0289">
        <w:rPr>
          <w:rFonts w:asciiTheme="minorHAnsi" w:hAnsiTheme="minorHAnsi" w:cstheme="minorHAnsi"/>
        </w:rPr>
        <w:t>carr</w:t>
      </w:r>
      <w:r w:rsidR="004F52B0">
        <w:rPr>
          <w:rFonts w:asciiTheme="minorHAnsi" w:hAnsiTheme="minorHAnsi" w:cstheme="minorHAnsi"/>
        </w:rPr>
        <w:t>ies</w:t>
      </w:r>
      <w:r w:rsidR="004F52B0" w:rsidRPr="004C0289">
        <w:rPr>
          <w:rFonts w:asciiTheme="minorHAnsi" w:hAnsiTheme="minorHAnsi" w:cstheme="minorHAnsi"/>
        </w:rPr>
        <w:t xml:space="preserve"> </w:t>
      </w:r>
      <w:r w:rsidR="00FA4943" w:rsidRPr="004C0289">
        <w:rPr>
          <w:rFonts w:asciiTheme="minorHAnsi" w:hAnsiTheme="minorHAnsi" w:cstheme="minorHAnsi"/>
        </w:rPr>
        <w:t xml:space="preserve">two levels of information, each of them associated with a different receiver </w:t>
      </w:r>
      <w:proofErr w:type="spellStart"/>
      <w:r w:rsidR="00FA4943" w:rsidRPr="004C0289">
        <w:rPr>
          <w:rFonts w:asciiTheme="minorHAnsi" w:hAnsiTheme="minorHAnsi" w:cstheme="minorHAnsi"/>
        </w:rPr>
        <w:t>behavior</w:t>
      </w:r>
      <w:proofErr w:type="spellEnd"/>
      <w:r w:rsidR="00BE38A7" w:rsidRPr="0055612D">
        <w:rPr>
          <w:rFonts w:asciiTheme="minorHAnsi" w:hAnsiTheme="minorHAnsi" w:cstheme="minorHAnsi"/>
        </w:rPr>
        <w:t>:</w:t>
      </w:r>
    </w:p>
    <w:p w14:paraId="2C86ACE6" w14:textId="77777777" w:rsidR="00FA4943" w:rsidRPr="00DA6A09" w:rsidRDefault="00BE38A7" w:rsidP="00DA6A09">
      <w:pPr>
        <w:pStyle w:val="ListParagraph"/>
        <w:numPr>
          <w:ilvl w:val="0"/>
          <w:numId w:val="35"/>
        </w:numPr>
        <w:spacing w:before="240"/>
        <w:jc w:val="both"/>
        <w:rPr>
          <w:rFonts w:asciiTheme="minorHAnsi" w:hAnsiTheme="minorHAnsi" w:cstheme="minorHAnsi"/>
          <w:sz w:val="20"/>
          <w:szCs w:val="20"/>
        </w:rPr>
      </w:pPr>
      <w:r w:rsidRPr="00DA6A09">
        <w:rPr>
          <w:rFonts w:asciiTheme="minorHAnsi" w:hAnsiTheme="minorHAnsi" w:cstheme="minorHAnsi"/>
          <w:sz w:val="20"/>
          <w:szCs w:val="20"/>
        </w:rPr>
        <w:lastRenderedPageBreak/>
        <w:t>‘Hard booking’</w:t>
      </w:r>
      <w:r w:rsidR="00C1792A" w:rsidRPr="00DA6A09">
        <w:rPr>
          <w:rFonts w:asciiTheme="minorHAnsi" w:hAnsiTheme="minorHAnsi" w:cstheme="minorHAnsi"/>
          <w:sz w:val="20"/>
          <w:szCs w:val="20"/>
        </w:rPr>
        <w:t>:</w:t>
      </w:r>
      <w:r w:rsidRPr="00DA6A09">
        <w:rPr>
          <w:rFonts w:asciiTheme="minorHAnsi" w:hAnsiTheme="minorHAnsi" w:cstheme="minorHAnsi"/>
          <w:sz w:val="20"/>
          <w:szCs w:val="20"/>
        </w:rPr>
        <w:t xml:space="preserve"> </w:t>
      </w:r>
    </w:p>
    <w:p w14:paraId="45A3B784" w14:textId="77777777" w:rsidR="005223FA" w:rsidRPr="00DA6A09" w:rsidRDefault="00FA4943" w:rsidP="00DA6A09">
      <w:pPr>
        <w:pStyle w:val="ListParagraph"/>
        <w:numPr>
          <w:ilvl w:val="1"/>
          <w:numId w:val="35"/>
        </w:numPr>
        <w:spacing w:before="240"/>
        <w:jc w:val="both"/>
        <w:rPr>
          <w:rFonts w:asciiTheme="minorHAnsi" w:hAnsiTheme="minorHAnsi" w:cstheme="minorHAnsi"/>
          <w:sz w:val="20"/>
          <w:szCs w:val="20"/>
        </w:rPr>
      </w:pPr>
      <w:r w:rsidRPr="00DA6A09">
        <w:rPr>
          <w:rFonts w:asciiTheme="minorHAnsi" w:hAnsiTheme="minorHAnsi" w:cstheme="minorHAnsi"/>
          <w:sz w:val="20"/>
          <w:szCs w:val="20"/>
        </w:rPr>
        <w:t>T</w:t>
      </w:r>
      <w:r w:rsidR="00BE38A7" w:rsidRPr="00DA6A09">
        <w:rPr>
          <w:rFonts w:asciiTheme="minorHAnsi" w:hAnsiTheme="minorHAnsi" w:cstheme="minorHAnsi"/>
          <w:sz w:val="20"/>
          <w:szCs w:val="20"/>
        </w:rPr>
        <w:t xml:space="preserve">he </w:t>
      </w:r>
      <w:r w:rsidRPr="00DA6A09">
        <w:rPr>
          <w:rFonts w:asciiTheme="minorHAnsi" w:hAnsiTheme="minorHAnsi" w:cstheme="minorHAnsi"/>
          <w:sz w:val="20"/>
          <w:szCs w:val="20"/>
        </w:rPr>
        <w:t xml:space="preserve">transmitting </w:t>
      </w:r>
      <w:r w:rsidR="00BE38A7" w:rsidRPr="00DA6A09">
        <w:rPr>
          <w:rFonts w:asciiTheme="minorHAnsi" w:hAnsiTheme="minorHAnsi" w:cstheme="minorHAnsi"/>
          <w:sz w:val="20"/>
          <w:szCs w:val="20"/>
        </w:rPr>
        <w:t xml:space="preserve">UE </w:t>
      </w:r>
      <w:r w:rsidR="00C1792A" w:rsidRPr="00DA6A09">
        <w:rPr>
          <w:rFonts w:asciiTheme="minorHAnsi" w:hAnsiTheme="minorHAnsi" w:cstheme="minorHAnsi"/>
          <w:sz w:val="20"/>
          <w:szCs w:val="20"/>
        </w:rPr>
        <w:t xml:space="preserve">explicitly </w:t>
      </w:r>
      <w:r w:rsidR="00BE38A7" w:rsidRPr="00DA6A09">
        <w:rPr>
          <w:rFonts w:asciiTheme="minorHAnsi" w:hAnsiTheme="minorHAnsi" w:cstheme="minorHAnsi"/>
          <w:sz w:val="20"/>
          <w:szCs w:val="20"/>
        </w:rPr>
        <w:t xml:space="preserve">books the same frequency resource </w:t>
      </w:r>
      <w:r w:rsidR="004F52B0">
        <w:rPr>
          <w:rFonts w:asciiTheme="minorHAnsi" w:hAnsiTheme="minorHAnsi" w:cstheme="minorHAnsi"/>
          <w:sz w:val="20"/>
          <w:szCs w:val="20"/>
        </w:rPr>
        <w:t xml:space="preserve">that </w:t>
      </w:r>
      <w:r w:rsidR="00BE38A7" w:rsidRPr="00DA6A09">
        <w:rPr>
          <w:rFonts w:asciiTheme="minorHAnsi" w:hAnsiTheme="minorHAnsi" w:cstheme="minorHAnsi"/>
          <w:sz w:val="20"/>
          <w:szCs w:val="20"/>
        </w:rPr>
        <w:t>it is currently using f</w:t>
      </w:r>
      <w:r w:rsidR="00C1792A" w:rsidRPr="00DA6A09">
        <w:rPr>
          <w:rFonts w:asciiTheme="minorHAnsi" w:hAnsiTheme="minorHAnsi" w:cstheme="minorHAnsi"/>
          <w:sz w:val="20"/>
          <w:szCs w:val="20"/>
        </w:rPr>
        <w:t>or</w:t>
      </w:r>
      <w:r w:rsidR="00BE38A7" w:rsidRPr="00DA6A09">
        <w:rPr>
          <w:rFonts w:asciiTheme="minorHAnsi" w:hAnsiTheme="minorHAnsi" w:cstheme="minorHAnsi"/>
          <w:sz w:val="20"/>
          <w:szCs w:val="20"/>
        </w:rPr>
        <w:t xml:space="preserve"> future transmission at time </w:t>
      </w:r>
      <w:proofErr w:type="spellStart"/>
      <w:r w:rsidR="00BE38A7" w:rsidRPr="00DA6A09">
        <w:rPr>
          <w:rFonts w:asciiTheme="minorHAnsi" w:hAnsiTheme="minorHAnsi" w:cstheme="minorHAnsi"/>
          <w:sz w:val="20"/>
          <w:szCs w:val="20"/>
        </w:rPr>
        <w:t>t+P</w:t>
      </w:r>
      <w:proofErr w:type="spellEnd"/>
      <w:r w:rsidR="00BE38A7" w:rsidRPr="00DA6A09">
        <w:rPr>
          <w:rFonts w:asciiTheme="minorHAnsi" w:hAnsiTheme="minorHAnsi" w:cstheme="minorHAnsi"/>
          <w:sz w:val="20"/>
          <w:szCs w:val="20"/>
        </w:rPr>
        <w:t>*k</w:t>
      </w:r>
      <w:r w:rsidRPr="00DA6A09">
        <w:rPr>
          <w:rFonts w:asciiTheme="minorHAnsi" w:hAnsiTheme="minorHAnsi" w:cstheme="minorHAnsi"/>
          <w:sz w:val="20"/>
          <w:szCs w:val="20"/>
        </w:rPr>
        <w:t xml:space="preserve"> for a </w:t>
      </w:r>
      <w:r w:rsidRPr="00DA6A09">
        <w:rPr>
          <w:rFonts w:asciiTheme="minorHAnsi" w:hAnsiTheme="minorHAnsi" w:cstheme="minorHAnsi"/>
          <w:i/>
          <w:sz w:val="20"/>
          <w:szCs w:val="20"/>
        </w:rPr>
        <w:t>single</w:t>
      </w:r>
      <w:r w:rsidRPr="00DA6A09">
        <w:rPr>
          <w:rFonts w:asciiTheme="minorHAnsi" w:hAnsiTheme="minorHAnsi" w:cstheme="minorHAnsi"/>
          <w:sz w:val="20"/>
          <w:szCs w:val="20"/>
        </w:rPr>
        <w:t xml:space="preserve"> value of k (e.g</w:t>
      </w:r>
      <w:r w:rsidR="004F52B0">
        <w:rPr>
          <w:rFonts w:asciiTheme="minorHAnsi" w:hAnsiTheme="minorHAnsi" w:cstheme="minorHAnsi"/>
          <w:sz w:val="20"/>
          <w:szCs w:val="20"/>
        </w:rPr>
        <w:t>.</w:t>
      </w:r>
      <w:r w:rsidR="004F52B0" w:rsidRPr="00DA6A09">
        <w:rPr>
          <w:rFonts w:asciiTheme="minorHAnsi" w:hAnsiTheme="minorHAnsi" w:cstheme="minorHAnsi"/>
          <w:sz w:val="20"/>
          <w:szCs w:val="20"/>
        </w:rPr>
        <w:t>,</w:t>
      </w:r>
      <w:r w:rsidRPr="00DA6A09">
        <w:rPr>
          <w:rFonts w:asciiTheme="minorHAnsi" w:hAnsiTheme="minorHAnsi" w:cstheme="minorHAnsi"/>
          <w:sz w:val="20"/>
          <w:szCs w:val="20"/>
        </w:rPr>
        <w:t xml:space="preserve"> k=H, with 1≤H≤10). </w:t>
      </w:r>
      <w:r w:rsidR="00AF7B0D">
        <w:rPr>
          <w:rFonts w:asciiTheme="minorHAnsi" w:hAnsiTheme="minorHAnsi" w:cstheme="minorHAnsi"/>
          <w:sz w:val="20"/>
          <w:szCs w:val="20"/>
        </w:rPr>
        <w:t xml:space="preserve">The value H </w:t>
      </w:r>
      <w:r w:rsidR="004F52B0">
        <w:rPr>
          <w:rFonts w:asciiTheme="minorHAnsi" w:hAnsiTheme="minorHAnsi" w:cstheme="minorHAnsi"/>
          <w:sz w:val="20"/>
          <w:szCs w:val="20"/>
        </w:rPr>
        <w:t xml:space="preserve">is estimated </w:t>
      </w:r>
      <w:r w:rsidR="00AF7B0D">
        <w:rPr>
          <w:rFonts w:asciiTheme="minorHAnsi" w:hAnsiTheme="minorHAnsi" w:cstheme="minorHAnsi"/>
          <w:sz w:val="20"/>
          <w:szCs w:val="20"/>
        </w:rPr>
        <w:t>based on the arrival times of previous packets.</w:t>
      </w:r>
    </w:p>
    <w:p w14:paraId="34C41321" w14:textId="77777777" w:rsidR="00FA4943" w:rsidRPr="00DA6A09" w:rsidRDefault="00FA4943" w:rsidP="00DA6A09">
      <w:pPr>
        <w:pStyle w:val="ListParagraph"/>
        <w:numPr>
          <w:ilvl w:val="1"/>
          <w:numId w:val="35"/>
        </w:numPr>
        <w:spacing w:before="240"/>
        <w:jc w:val="both"/>
        <w:rPr>
          <w:rFonts w:asciiTheme="minorHAnsi" w:hAnsiTheme="minorHAnsi" w:cstheme="minorHAnsi"/>
          <w:sz w:val="20"/>
          <w:szCs w:val="20"/>
        </w:rPr>
      </w:pPr>
      <w:r w:rsidRPr="00DA6A09">
        <w:rPr>
          <w:rFonts w:asciiTheme="minorHAnsi" w:hAnsiTheme="minorHAnsi" w:cstheme="minorHAnsi"/>
          <w:sz w:val="20"/>
          <w:szCs w:val="20"/>
        </w:rPr>
        <w:t>UEs receiving the booking (i.e., the corresponding SA)</w:t>
      </w:r>
      <w:r w:rsidR="00C1792A" w:rsidRPr="00DA6A09">
        <w:rPr>
          <w:rFonts w:asciiTheme="minorHAnsi" w:hAnsiTheme="minorHAnsi" w:cstheme="minorHAnsi"/>
          <w:sz w:val="20"/>
          <w:szCs w:val="20"/>
        </w:rPr>
        <w:t xml:space="preserve"> exclude this resource for their transmissions</w:t>
      </w:r>
      <w:r w:rsidR="00FC2879" w:rsidRPr="00DA6A09">
        <w:rPr>
          <w:rFonts w:asciiTheme="minorHAnsi" w:hAnsiTheme="minorHAnsi" w:cstheme="minorHAnsi"/>
          <w:sz w:val="20"/>
          <w:szCs w:val="20"/>
        </w:rPr>
        <w:t xml:space="preserve"> (subject to the other conditions in Step 2).</w:t>
      </w:r>
    </w:p>
    <w:p w14:paraId="611E9A19" w14:textId="77777777" w:rsidR="00BE38A7" w:rsidRPr="00DA6A09" w:rsidRDefault="00BE38A7" w:rsidP="00DA6A09">
      <w:pPr>
        <w:pStyle w:val="ListParagraph"/>
        <w:numPr>
          <w:ilvl w:val="0"/>
          <w:numId w:val="35"/>
        </w:numPr>
        <w:spacing w:before="240"/>
        <w:jc w:val="both"/>
        <w:rPr>
          <w:rFonts w:asciiTheme="minorHAnsi" w:hAnsiTheme="minorHAnsi" w:cstheme="minorHAnsi"/>
          <w:sz w:val="20"/>
          <w:szCs w:val="20"/>
        </w:rPr>
      </w:pPr>
      <w:r w:rsidRPr="00DA6A09">
        <w:rPr>
          <w:rFonts w:asciiTheme="minorHAnsi" w:hAnsiTheme="minorHAnsi" w:cstheme="minorHAnsi"/>
          <w:sz w:val="20"/>
          <w:szCs w:val="20"/>
        </w:rPr>
        <w:t>‘Soft booking’</w:t>
      </w:r>
      <w:r w:rsidR="00C1792A" w:rsidRPr="00DA6A09">
        <w:rPr>
          <w:rFonts w:asciiTheme="minorHAnsi" w:hAnsiTheme="minorHAnsi" w:cstheme="minorHAnsi"/>
          <w:sz w:val="20"/>
          <w:szCs w:val="20"/>
        </w:rPr>
        <w:t>:</w:t>
      </w:r>
    </w:p>
    <w:p w14:paraId="6E0AAB5D" w14:textId="2ADE634A" w:rsidR="00C1792A" w:rsidRPr="00DA6A09" w:rsidRDefault="00C1792A" w:rsidP="00DA6A09">
      <w:pPr>
        <w:pStyle w:val="ListParagraph"/>
        <w:numPr>
          <w:ilvl w:val="1"/>
          <w:numId w:val="35"/>
        </w:numPr>
        <w:spacing w:before="240"/>
        <w:jc w:val="both"/>
        <w:rPr>
          <w:rFonts w:asciiTheme="minorHAnsi" w:hAnsiTheme="minorHAnsi" w:cstheme="minorHAnsi"/>
          <w:sz w:val="20"/>
          <w:szCs w:val="20"/>
        </w:rPr>
      </w:pPr>
      <w:r w:rsidRPr="00DA6A09">
        <w:rPr>
          <w:rFonts w:asciiTheme="minorHAnsi" w:hAnsiTheme="minorHAnsi" w:cstheme="minorHAnsi"/>
          <w:sz w:val="20"/>
          <w:szCs w:val="20"/>
        </w:rPr>
        <w:t xml:space="preserve">The transmitting UE implicitly books the same frequency resource it is currently using at time </w:t>
      </w:r>
      <w:proofErr w:type="spellStart"/>
      <w:r w:rsidRPr="00DA6A09">
        <w:rPr>
          <w:rFonts w:asciiTheme="minorHAnsi" w:hAnsiTheme="minorHAnsi" w:cstheme="minorHAnsi"/>
          <w:sz w:val="20"/>
          <w:szCs w:val="20"/>
        </w:rPr>
        <w:t>t+P</w:t>
      </w:r>
      <w:proofErr w:type="spellEnd"/>
      <w:r w:rsidRPr="00DA6A09">
        <w:rPr>
          <w:rFonts w:asciiTheme="minorHAnsi" w:hAnsiTheme="minorHAnsi" w:cstheme="minorHAnsi"/>
          <w:sz w:val="20"/>
          <w:szCs w:val="20"/>
        </w:rPr>
        <w:t>*k for the remaining values of k (i.e., 1≤</w:t>
      </w:r>
      <w:r w:rsidR="00D200E9">
        <w:rPr>
          <w:rFonts w:asciiTheme="minorHAnsi" w:hAnsiTheme="minorHAnsi" w:cstheme="minorHAnsi"/>
          <w:sz w:val="20"/>
          <w:szCs w:val="20"/>
        </w:rPr>
        <w:t>k</w:t>
      </w:r>
      <w:r w:rsidRPr="00DA6A09">
        <w:rPr>
          <w:rFonts w:asciiTheme="minorHAnsi" w:hAnsiTheme="minorHAnsi" w:cstheme="minorHAnsi"/>
          <w:sz w:val="20"/>
          <w:szCs w:val="20"/>
        </w:rPr>
        <w:t xml:space="preserve">≤10 with </w:t>
      </w:r>
      <w:proofErr w:type="spellStart"/>
      <w:r w:rsidRPr="00DA6A09">
        <w:rPr>
          <w:rFonts w:asciiTheme="minorHAnsi" w:hAnsiTheme="minorHAnsi" w:cstheme="minorHAnsi"/>
          <w:sz w:val="20"/>
          <w:szCs w:val="20"/>
        </w:rPr>
        <w:t>k≠H</w:t>
      </w:r>
      <w:proofErr w:type="spellEnd"/>
      <w:r w:rsidRPr="00DA6A09">
        <w:rPr>
          <w:rFonts w:asciiTheme="minorHAnsi" w:hAnsiTheme="minorHAnsi" w:cstheme="minorHAnsi"/>
          <w:sz w:val="20"/>
          <w:szCs w:val="20"/>
        </w:rPr>
        <w:t>).</w:t>
      </w:r>
    </w:p>
    <w:p w14:paraId="2A5CF969" w14:textId="1A70FAF4" w:rsidR="00C1792A" w:rsidRDefault="00C1792A" w:rsidP="00DA6A09">
      <w:pPr>
        <w:pStyle w:val="ListParagraph"/>
        <w:numPr>
          <w:ilvl w:val="1"/>
          <w:numId w:val="35"/>
        </w:numPr>
        <w:spacing w:before="240"/>
        <w:jc w:val="both"/>
        <w:rPr>
          <w:rFonts w:asciiTheme="minorHAnsi" w:hAnsiTheme="minorHAnsi" w:cstheme="minorHAnsi"/>
          <w:sz w:val="20"/>
          <w:szCs w:val="20"/>
        </w:rPr>
      </w:pPr>
      <w:r w:rsidRPr="00DA6A09">
        <w:rPr>
          <w:rFonts w:asciiTheme="minorHAnsi" w:hAnsiTheme="minorHAnsi" w:cstheme="minorHAnsi"/>
          <w:sz w:val="20"/>
          <w:szCs w:val="20"/>
        </w:rPr>
        <w:t xml:space="preserve">UEs receiving the booking (i.e., the corresponding </w:t>
      </w:r>
      <w:r w:rsidRPr="009B16A8">
        <w:rPr>
          <w:rFonts w:asciiTheme="minorHAnsi" w:hAnsiTheme="minorHAnsi" w:cstheme="minorHAnsi"/>
          <w:sz w:val="20"/>
          <w:szCs w:val="20"/>
        </w:rPr>
        <w:t>SA) prioritize not selecting these resources for their transmissions.</w:t>
      </w:r>
      <w:r w:rsidR="00626D6E" w:rsidRPr="009B16A8">
        <w:rPr>
          <w:rFonts w:asciiTheme="minorHAnsi" w:hAnsiTheme="minorHAnsi" w:cstheme="minorHAnsi"/>
          <w:sz w:val="20"/>
          <w:szCs w:val="20"/>
        </w:rPr>
        <w:t xml:space="preserve"> If </w:t>
      </w:r>
      <w:r w:rsidR="004F52B0" w:rsidRPr="009B16A8">
        <w:rPr>
          <w:rFonts w:asciiTheme="minorHAnsi" w:hAnsiTheme="minorHAnsi" w:cstheme="minorHAnsi"/>
          <w:sz w:val="20"/>
          <w:szCs w:val="20"/>
        </w:rPr>
        <w:t xml:space="preserve">a </w:t>
      </w:r>
      <w:r w:rsidR="00626D6E" w:rsidRPr="009B16A8">
        <w:rPr>
          <w:rFonts w:asciiTheme="minorHAnsi" w:hAnsiTheme="minorHAnsi" w:cstheme="minorHAnsi"/>
          <w:sz w:val="20"/>
          <w:szCs w:val="20"/>
        </w:rPr>
        <w:t xml:space="preserve">UE cannot find </w:t>
      </w:r>
      <w:r w:rsidR="00D908EC" w:rsidRPr="009B16A8">
        <w:rPr>
          <w:rFonts w:asciiTheme="minorHAnsi" w:hAnsiTheme="minorHAnsi" w:cstheme="minorHAnsi"/>
          <w:sz w:val="20"/>
          <w:szCs w:val="20"/>
        </w:rPr>
        <w:t>enough</w:t>
      </w:r>
      <w:r w:rsidR="00626D6E" w:rsidRPr="009B16A8">
        <w:rPr>
          <w:rFonts w:asciiTheme="minorHAnsi" w:hAnsiTheme="minorHAnsi" w:cstheme="minorHAnsi"/>
          <w:sz w:val="20"/>
          <w:szCs w:val="20"/>
        </w:rPr>
        <w:t xml:space="preserve"> free resources during resource selection (i.e., in Step 2), then </w:t>
      </w:r>
      <w:r w:rsidR="004F52B0" w:rsidRPr="009B16A8">
        <w:rPr>
          <w:rFonts w:asciiTheme="minorHAnsi" w:hAnsiTheme="minorHAnsi" w:cstheme="minorHAnsi"/>
          <w:sz w:val="20"/>
          <w:szCs w:val="20"/>
        </w:rPr>
        <w:t>resources that are soft booked by others</w:t>
      </w:r>
      <w:r w:rsidR="00D908EC" w:rsidRPr="009B16A8">
        <w:rPr>
          <w:rFonts w:asciiTheme="minorHAnsi" w:hAnsiTheme="minorHAnsi" w:cstheme="minorHAnsi"/>
          <w:sz w:val="20"/>
          <w:szCs w:val="20"/>
        </w:rPr>
        <w:t xml:space="preserve"> may be used.</w:t>
      </w:r>
      <w:r w:rsidR="00FC2879" w:rsidRPr="009B16A8">
        <w:rPr>
          <w:rFonts w:asciiTheme="minorHAnsi" w:hAnsiTheme="minorHAnsi" w:cstheme="minorHAnsi"/>
          <w:sz w:val="20"/>
          <w:szCs w:val="20"/>
        </w:rPr>
        <w:t xml:space="preserve"> </w:t>
      </w:r>
      <w:r w:rsidR="003B328F" w:rsidRPr="009B16A8">
        <w:rPr>
          <w:rFonts w:asciiTheme="minorHAnsi" w:hAnsiTheme="minorHAnsi" w:cstheme="minorHAnsi"/>
          <w:sz w:val="20"/>
          <w:szCs w:val="20"/>
        </w:rPr>
        <w:t>In this case, t</w:t>
      </w:r>
      <w:r w:rsidR="0055612D" w:rsidRPr="009B16A8">
        <w:rPr>
          <w:rFonts w:asciiTheme="minorHAnsi" w:hAnsiTheme="minorHAnsi" w:cstheme="minorHAnsi"/>
          <w:sz w:val="20"/>
          <w:szCs w:val="20"/>
        </w:rPr>
        <w:t>he UE may decide which of the resources affected by soft bookings to consider for resource (re)selection.</w:t>
      </w:r>
    </w:p>
    <w:p w14:paraId="4BD8F6E7" w14:textId="77777777" w:rsidR="00DA6A09" w:rsidRDefault="00DA6A09" w:rsidP="00DA6A09">
      <w:pPr>
        <w:spacing w:before="240"/>
        <w:jc w:val="both"/>
        <w:rPr>
          <w:rFonts w:asciiTheme="minorHAnsi" w:hAnsiTheme="minorHAnsi" w:cstheme="minorHAnsi"/>
        </w:rPr>
      </w:pPr>
      <w:r>
        <w:rPr>
          <w:rFonts w:asciiTheme="minorHAnsi" w:hAnsiTheme="minorHAnsi" w:cstheme="minorHAnsi"/>
        </w:rPr>
        <w:t xml:space="preserve">Note that in terms of </w:t>
      </w:r>
      <w:proofErr w:type="spellStart"/>
      <w:r>
        <w:rPr>
          <w:rFonts w:asciiTheme="minorHAnsi" w:hAnsiTheme="minorHAnsi" w:cstheme="minorHAnsi"/>
        </w:rPr>
        <w:t>signaling</w:t>
      </w:r>
      <w:proofErr w:type="spellEnd"/>
      <w:r>
        <w:rPr>
          <w:rFonts w:asciiTheme="minorHAnsi" w:hAnsiTheme="minorHAnsi" w:cstheme="minorHAnsi"/>
        </w:rPr>
        <w:t>, this protocol</w:t>
      </w:r>
      <w:r w:rsidR="004308DD">
        <w:rPr>
          <w:rFonts w:asciiTheme="minorHAnsi" w:hAnsiTheme="minorHAnsi" w:cstheme="minorHAnsi"/>
        </w:rPr>
        <w:t xml:space="preserve"> only requires the value of ‘H’ (4 bits) to be transmitted in the SA. The soft booking is implicit. That is, a UE that decodes an SA that books resources knows which resources are ‘hard booked’ (</w:t>
      </w:r>
      <w:proofErr w:type="spellStart"/>
      <w:r w:rsidR="004308DD">
        <w:rPr>
          <w:rFonts w:asciiTheme="minorHAnsi" w:hAnsiTheme="minorHAnsi" w:cstheme="minorHAnsi"/>
        </w:rPr>
        <w:t>signaled</w:t>
      </w:r>
      <w:proofErr w:type="spellEnd"/>
      <w:r w:rsidR="004308DD">
        <w:rPr>
          <w:rFonts w:asciiTheme="minorHAnsi" w:hAnsiTheme="minorHAnsi" w:cstheme="minorHAnsi"/>
        </w:rPr>
        <w:t xml:space="preserve"> in the SA) and which ones are ‘soft booked’ (the remaining ones, up to 1s)</w:t>
      </w:r>
      <w:r w:rsidR="00D67C8C">
        <w:rPr>
          <w:rFonts w:asciiTheme="minorHAnsi" w:hAnsiTheme="minorHAnsi" w:cstheme="minorHAnsi"/>
        </w:rPr>
        <w:t>.</w:t>
      </w:r>
    </w:p>
    <w:p w14:paraId="5D84D9E0" w14:textId="77777777" w:rsidR="00D908EC" w:rsidRPr="00D908EC" w:rsidRDefault="00D908EC" w:rsidP="00DA6A09">
      <w:pPr>
        <w:spacing w:before="240"/>
        <w:jc w:val="both"/>
        <w:rPr>
          <w:rFonts w:asciiTheme="minorHAnsi" w:hAnsiTheme="minorHAnsi" w:cstheme="minorHAnsi"/>
        </w:rPr>
      </w:pPr>
      <w:r>
        <w:rPr>
          <w:rFonts w:asciiTheme="minorHAnsi" w:hAnsiTheme="minorHAnsi" w:cstheme="minorHAnsi"/>
        </w:rPr>
        <w:t xml:space="preserve">We illustrate </w:t>
      </w:r>
      <w:r w:rsidR="00CB11B3">
        <w:rPr>
          <w:rFonts w:asciiTheme="minorHAnsi" w:hAnsiTheme="minorHAnsi" w:cstheme="minorHAnsi"/>
        </w:rPr>
        <w:t xml:space="preserve">the </w:t>
      </w:r>
      <w:r>
        <w:rPr>
          <w:rFonts w:asciiTheme="minorHAnsi" w:hAnsiTheme="minorHAnsi" w:cstheme="minorHAnsi"/>
        </w:rPr>
        <w:t xml:space="preserve">protocol in </w:t>
      </w:r>
      <w:r>
        <w:rPr>
          <w:rFonts w:asciiTheme="minorHAnsi" w:hAnsiTheme="minorHAnsi" w:cstheme="minorHAnsi"/>
        </w:rPr>
        <w:fldChar w:fldCharType="begin"/>
      </w:r>
      <w:r>
        <w:rPr>
          <w:rFonts w:asciiTheme="minorHAnsi" w:hAnsiTheme="minorHAnsi" w:cstheme="minorHAnsi"/>
        </w:rPr>
        <w:instrText xml:space="preserve"> REF _Ref458518251 \h </w:instrText>
      </w:r>
      <w:r>
        <w:rPr>
          <w:rFonts w:asciiTheme="minorHAnsi" w:hAnsiTheme="minorHAnsi" w:cstheme="minorHAnsi"/>
        </w:rPr>
      </w:r>
      <w:r>
        <w:rPr>
          <w:rFonts w:asciiTheme="minorHAnsi" w:hAnsiTheme="minorHAnsi" w:cstheme="minorHAnsi"/>
        </w:rPr>
        <w:fldChar w:fldCharType="separate"/>
      </w:r>
      <w:r w:rsidR="00267B44">
        <w:t xml:space="preserve">Figure </w:t>
      </w:r>
      <w:r w:rsidR="00267B44">
        <w:rPr>
          <w:noProof/>
        </w:rPr>
        <w:t>3</w:t>
      </w:r>
      <w:r>
        <w:rPr>
          <w:rFonts w:asciiTheme="minorHAnsi" w:hAnsiTheme="minorHAnsi" w:cstheme="minorHAnsi"/>
        </w:rPr>
        <w:fldChar w:fldCharType="end"/>
      </w:r>
      <w:r w:rsidR="007467F5">
        <w:rPr>
          <w:rFonts w:asciiTheme="minorHAnsi" w:hAnsiTheme="minorHAnsi" w:cstheme="minorHAnsi"/>
        </w:rPr>
        <w:t>.</w:t>
      </w:r>
    </w:p>
    <w:p w14:paraId="4CA75E09" w14:textId="77777777" w:rsidR="00CE66CC" w:rsidRDefault="00CE66CC" w:rsidP="00DA6A09">
      <w:pPr>
        <w:keepNext/>
        <w:spacing w:before="240"/>
        <w:jc w:val="both"/>
      </w:pPr>
      <w:r>
        <w:rPr>
          <w:rFonts w:asciiTheme="minorHAnsi" w:hAnsiTheme="minorHAnsi" w:cstheme="minorHAnsi"/>
          <w:noProof/>
          <w:lang w:val="sv-SE" w:eastAsia="sv-SE"/>
        </w:rPr>
        <w:drawing>
          <wp:inline distT="0" distB="0" distL="0" distR="0" wp14:anchorId="2935CAF4" wp14:editId="0FB7BEFF">
            <wp:extent cx="6480000" cy="2102858"/>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80000" cy="2102858"/>
                    </a:xfrm>
                    <a:prstGeom prst="rect">
                      <a:avLst/>
                    </a:prstGeom>
                    <a:noFill/>
                  </pic:spPr>
                </pic:pic>
              </a:graphicData>
            </a:graphic>
          </wp:inline>
        </w:drawing>
      </w:r>
    </w:p>
    <w:p w14:paraId="4BCF5C2E" w14:textId="77777777" w:rsidR="00CE66CC" w:rsidRDefault="00CE66CC" w:rsidP="00DA6A09">
      <w:pPr>
        <w:pStyle w:val="Caption"/>
        <w:jc w:val="center"/>
      </w:pPr>
      <w:bookmarkStart w:id="6" w:name="_Ref458518251"/>
      <w:proofErr w:type="gramStart"/>
      <w:r>
        <w:t xml:space="preserve">Figure </w:t>
      </w:r>
      <w:r>
        <w:fldChar w:fldCharType="begin"/>
      </w:r>
      <w:r>
        <w:instrText xml:space="preserve"> SEQ Figure \* ARABIC </w:instrText>
      </w:r>
      <w:r>
        <w:fldChar w:fldCharType="separate"/>
      </w:r>
      <w:r w:rsidR="00CF2FB3">
        <w:rPr>
          <w:noProof/>
        </w:rPr>
        <w:t>3</w:t>
      </w:r>
      <w:r>
        <w:fldChar w:fldCharType="end"/>
      </w:r>
      <w:bookmarkEnd w:id="6"/>
      <w:r w:rsidR="00D908EC">
        <w:t>.</w:t>
      </w:r>
      <w:proofErr w:type="gramEnd"/>
      <w:r w:rsidR="00D908EC">
        <w:t xml:space="preserve"> </w:t>
      </w:r>
      <w:proofErr w:type="gramStart"/>
      <w:r w:rsidR="00D908EC">
        <w:t>Booking protocol with hard and soft bookings.</w:t>
      </w:r>
      <w:proofErr w:type="gramEnd"/>
    </w:p>
    <w:p w14:paraId="6D10338A" w14:textId="77777777" w:rsidR="007467F5" w:rsidRDefault="007467F5" w:rsidP="00DA6A09">
      <w:pPr>
        <w:spacing w:before="240"/>
        <w:jc w:val="both"/>
        <w:rPr>
          <w:rFonts w:asciiTheme="minorHAnsi" w:hAnsiTheme="minorHAnsi" w:cstheme="minorHAnsi"/>
        </w:rPr>
      </w:pPr>
      <w:r>
        <w:rPr>
          <w:rFonts w:asciiTheme="minorHAnsi" w:hAnsiTheme="minorHAnsi" w:cstheme="minorHAnsi"/>
        </w:rPr>
        <w:t xml:space="preserve">The description of the protocol also clarifies the meaning of the sentence </w:t>
      </w:r>
      <w:r w:rsidRPr="007467F5">
        <w:rPr>
          <w:rFonts w:asciiTheme="minorHAnsi" w:hAnsiTheme="minorHAnsi" w:cstheme="minorHAnsi"/>
        </w:rPr>
        <w:t>“if it is indicated or reserved by a decoded SA”</w:t>
      </w:r>
      <w:r>
        <w:rPr>
          <w:rFonts w:asciiTheme="minorHAnsi" w:hAnsiTheme="minorHAnsi" w:cstheme="minorHAnsi"/>
        </w:rPr>
        <w:t xml:space="preserve"> in Step 2 for resource selection in the agreements. </w:t>
      </w:r>
    </w:p>
    <w:p w14:paraId="21962561" w14:textId="77777777" w:rsidR="00FC2879" w:rsidRPr="00DA6A09" w:rsidRDefault="00FC2879" w:rsidP="00DA6A09">
      <w:pPr>
        <w:jc w:val="both"/>
        <w:rPr>
          <w:rFonts w:asciiTheme="minorHAnsi" w:hAnsiTheme="minorHAnsi" w:cstheme="minorHAnsi"/>
          <w:b/>
          <w:i/>
        </w:rPr>
      </w:pPr>
      <w:r w:rsidRPr="00DA6A09">
        <w:rPr>
          <w:rFonts w:asciiTheme="minorHAnsi" w:hAnsiTheme="minorHAnsi" w:cstheme="minorHAnsi"/>
          <w:b/>
          <w:i/>
        </w:rPr>
        <w:t>Proposals:</w:t>
      </w:r>
    </w:p>
    <w:p w14:paraId="1824B19D" w14:textId="7B581510" w:rsidR="00FC2879" w:rsidRPr="00DA6A09" w:rsidRDefault="00821DFD" w:rsidP="00DA6A09">
      <w:pPr>
        <w:pStyle w:val="ListParagraph"/>
        <w:numPr>
          <w:ilvl w:val="0"/>
          <w:numId w:val="36"/>
        </w:numPr>
        <w:jc w:val="both"/>
        <w:rPr>
          <w:rFonts w:asciiTheme="minorHAnsi" w:hAnsiTheme="minorHAnsi" w:cstheme="minorHAnsi"/>
          <w:b/>
          <w:i/>
          <w:sz w:val="20"/>
          <w:szCs w:val="20"/>
        </w:rPr>
      </w:pPr>
      <w:r w:rsidRPr="00DA6A09">
        <w:rPr>
          <w:rFonts w:asciiTheme="minorHAnsi" w:hAnsiTheme="minorHAnsi" w:cstheme="minorHAnsi"/>
          <w:b/>
          <w:i/>
          <w:sz w:val="20"/>
          <w:szCs w:val="20"/>
        </w:rPr>
        <w:t xml:space="preserve">A UE using a frequency resource at time t may establish a ‘hard booking’ and ‘soft bookings’ on the same </w:t>
      </w:r>
      <w:proofErr w:type="spellStart"/>
      <w:r w:rsidRPr="00DA6A09">
        <w:rPr>
          <w:rFonts w:asciiTheme="minorHAnsi" w:hAnsiTheme="minorHAnsi" w:cstheme="minorHAnsi"/>
          <w:b/>
          <w:i/>
          <w:sz w:val="20"/>
          <w:szCs w:val="20"/>
        </w:rPr>
        <w:t>frequencey</w:t>
      </w:r>
      <w:proofErr w:type="spellEnd"/>
      <w:r w:rsidRPr="00DA6A09">
        <w:rPr>
          <w:rFonts w:asciiTheme="minorHAnsi" w:hAnsiTheme="minorHAnsi" w:cstheme="minorHAnsi"/>
          <w:b/>
          <w:i/>
          <w:sz w:val="20"/>
          <w:szCs w:val="20"/>
        </w:rPr>
        <w:t xml:space="preserve"> resource at times t</w:t>
      </w:r>
      <w:r w:rsidR="008E6CA8">
        <w:rPr>
          <w:rFonts w:asciiTheme="minorHAnsi" w:hAnsiTheme="minorHAnsi" w:cstheme="minorHAnsi"/>
          <w:b/>
          <w:i/>
          <w:sz w:val="20"/>
          <w:szCs w:val="20"/>
        </w:rPr>
        <w:t>+</w:t>
      </w:r>
      <w:r w:rsidRPr="00DA6A09">
        <w:rPr>
          <w:rFonts w:asciiTheme="minorHAnsi" w:hAnsiTheme="minorHAnsi" w:cstheme="minorHAnsi"/>
          <w:b/>
          <w:i/>
          <w:sz w:val="20"/>
          <w:szCs w:val="20"/>
        </w:rPr>
        <w:t xml:space="preserve">100*k (for k=1,…,10). </w:t>
      </w:r>
    </w:p>
    <w:p w14:paraId="52BE906D" w14:textId="77777777" w:rsidR="00821DFD" w:rsidRDefault="00821DFD" w:rsidP="00DA6A09">
      <w:pPr>
        <w:pStyle w:val="ListParagraph"/>
        <w:numPr>
          <w:ilvl w:val="1"/>
          <w:numId w:val="36"/>
        </w:numPr>
        <w:jc w:val="both"/>
        <w:rPr>
          <w:rFonts w:asciiTheme="minorHAnsi" w:hAnsiTheme="minorHAnsi" w:cstheme="minorHAnsi"/>
          <w:b/>
          <w:i/>
          <w:sz w:val="20"/>
          <w:szCs w:val="20"/>
        </w:rPr>
      </w:pPr>
      <w:r w:rsidRPr="00DA6A09">
        <w:rPr>
          <w:rFonts w:asciiTheme="minorHAnsi" w:hAnsiTheme="minorHAnsi" w:cstheme="minorHAnsi"/>
          <w:b/>
          <w:i/>
          <w:sz w:val="20"/>
          <w:szCs w:val="20"/>
        </w:rPr>
        <w:t>The ‘hard booking’ consists of a single value of ‘k’ in {1,…</w:t>
      </w:r>
      <w:proofErr w:type="gramStart"/>
      <w:r w:rsidRPr="00DA6A09">
        <w:rPr>
          <w:rFonts w:asciiTheme="minorHAnsi" w:hAnsiTheme="minorHAnsi" w:cstheme="minorHAnsi"/>
          <w:b/>
          <w:i/>
          <w:sz w:val="20"/>
          <w:szCs w:val="20"/>
        </w:rPr>
        <w:t>,10</w:t>
      </w:r>
      <w:proofErr w:type="gramEnd"/>
      <w:r w:rsidRPr="00DA6A09">
        <w:rPr>
          <w:rFonts w:asciiTheme="minorHAnsi" w:hAnsiTheme="minorHAnsi" w:cstheme="minorHAnsi"/>
          <w:b/>
          <w:i/>
          <w:sz w:val="20"/>
          <w:szCs w:val="20"/>
        </w:rPr>
        <w:t>}.</w:t>
      </w:r>
    </w:p>
    <w:p w14:paraId="73B78EDE" w14:textId="77777777" w:rsidR="00EB6BD5" w:rsidRPr="00DA6A09" w:rsidRDefault="00EB6BD5" w:rsidP="00DA6A09">
      <w:pPr>
        <w:pStyle w:val="ListParagraph"/>
        <w:numPr>
          <w:ilvl w:val="2"/>
          <w:numId w:val="36"/>
        </w:numPr>
        <w:jc w:val="both"/>
        <w:rPr>
          <w:rFonts w:asciiTheme="minorHAnsi" w:hAnsiTheme="minorHAnsi" w:cstheme="minorHAnsi"/>
          <w:b/>
          <w:i/>
          <w:sz w:val="20"/>
          <w:szCs w:val="20"/>
        </w:rPr>
      </w:pPr>
      <w:r>
        <w:rPr>
          <w:rFonts w:asciiTheme="minorHAnsi" w:hAnsiTheme="minorHAnsi" w:cstheme="minorHAnsi"/>
          <w:b/>
          <w:i/>
          <w:sz w:val="20"/>
          <w:szCs w:val="20"/>
        </w:rPr>
        <w:t xml:space="preserve">The value of k </w:t>
      </w:r>
      <w:r w:rsidRPr="00EB6BD5">
        <w:rPr>
          <w:rFonts w:asciiTheme="minorHAnsi" w:hAnsiTheme="minorHAnsi" w:cstheme="minorHAnsi"/>
          <w:b/>
          <w:i/>
          <w:sz w:val="20"/>
          <w:szCs w:val="20"/>
        </w:rPr>
        <w:t>is selected based on predict</w:t>
      </w:r>
      <w:r>
        <w:rPr>
          <w:rFonts w:asciiTheme="minorHAnsi" w:hAnsiTheme="minorHAnsi" w:cstheme="minorHAnsi"/>
          <w:b/>
          <w:i/>
          <w:sz w:val="20"/>
          <w:szCs w:val="20"/>
        </w:rPr>
        <w:t>ing the</w:t>
      </w:r>
      <w:r w:rsidRPr="00EB6BD5">
        <w:rPr>
          <w:rFonts w:asciiTheme="minorHAnsi" w:hAnsiTheme="minorHAnsi" w:cstheme="minorHAnsi"/>
          <w:b/>
          <w:i/>
          <w:sz w:val="20"/>
          <w:szCs w:val="20"/>
        </w:rPr>
        <w:t xml:space="preserve"> arrival for </w:t>
      </w:r>
      <w:r w:rsidR="008E6CA8">
        <w:rPr>
          <w:rFonts w:asciiTheme="minorHAnsi" w:hAnsiTheme="minorHAnsi" w:cstheme="minorHAnsi"/>
          <w:b/>
          <w:i/>
          <w:sz w:val="20"/>
          <w:szCs w:val="20"/>
        </w:rPr>
        <w:t xml:space="preserve">the </w:t>
      </w:r>
      <w:r w:rsidRPr="00EB6BD5">
        <w:rPr>
          <w:rFonts w:asciiTheme="minorHAnsi" w:hAnsiTheme="minorHAnsi" w:cstheme="minorHAnsi"/>
          <w:b/>
          <w:i/>
          <w:sz w:val="20"/>
          <w:szCs w:val="20"/>
        </w:rPr>
        <w:t>next packet</w:t>
      </w:r>
      <w:r>
        <w:rPr>
          <w:rFonts w:asciiTheme="minorHAnsi" w:hAnsiTheme="minorHAnsi" w:cstheme="minorHAnsi"/>
          <w:b/>
          <w:i/>
          <w:sz w:val="20"/>
          <w:szCs w:val="20"/>
        </w:rPr>
        <w:t xml:space="preserve"> as a function of previous packet arrivals. </w:t>
      </w:r>
    </w:p>
    <w:p w14:paraId="63F0E2B7" w14:textId="77255F36" w:rsidR="00821DFD" w:rsidRPr="00DA6A09" w:rsidRDefault="00821DFD" w:rsidP="00DA6A09">
      <w:pPr>
        <w:pStyle w:val="ListParagraph"/>
        <w:numPr>
          <w:ilvl w:val="2"/>
          <w:numId w:val="36"/>
        </w:numPr>
        <w:jc w:val="both"/>
        <w:rPr>
          <w:rFonts w:asciiTheme="minorHAnsi" w:hAnsiTheme="minorHAnsi" w:cstheme="minorHAnsi"/>
          <w:b/>
          <w:i/>
          <w:sz w:val="20"/>
          <w:szCs w:val="20"/>
        </w:rPr>
      </w:pPr>
      <w:r w:rsidRPr="00DA6A09">
        <w:rPr>
          <w:rFonts w:asciiTheme="minorHAnsi" w:hAnsiTheme="minorHAnsi" w:cstheme="minorHAnsi"/>
          <w:b/>
          <w:i/>
          <w:sz w:val="20"/>
          <w:szCs w:val="20"/>
        </w:rPr>
        <w:t>A receiving UE is not allowed to transmit on ‘hard booked’ resources (subject to the other conditions in Step 2</w:t>
      </w:r>
      <w:r w:rsidR="003B328F">
        <w:rPr>
          <w:rFonts w:asciiTheme="minorHAnsi" w:hAnsiTheme="minorHAnsi" w:cstheme="minorHAnsi"/>
          <w:b/>
          <w:i/>
          <w:sz w:val="20"/>
          <w:szCs w:val="20"/>
        </w:rPr>
        <w:t xml:space="preserve"> in the resource (re)selection algorithm</w:t>
      </w:r>
      <w:r w:rsidRPr="00DA6A09">
        <w:rPr>
          <w:rFonts w:asciiTheme="minorHAnsi" w:hAnsiTheme="minorHAnsi" w:cstheme="minorHAnsi"/>
          <w:b/>
          <w:i/>
          <w:sz w:val="20"/>
          <w:szCs w:val="20"/>
        </w:rPr>
        <w:t>).</w:t>
      </w:r>
    </w:p>
    <w:p w14:paraId="2B36814A" w14:textId="77777777" w:rsidR="00FC2879" w:rsidRPr="009B16A8" w:rsidRDefault="00821DFD" w:rsidP="00DA6A09">
      <w:pPr>
        <w:pStyle w:val="ListParagraph"/>
        <w:numPr>
          <w:ilvl w:val="1"/>
          <w:numId w:val="36"/>
        </w:numPr>
        <w:jc w:val="both"/>
        <w:rPr>
          <w:rFonts w:asciiTheme="minorHAnsi" w:hAnsiTheme="minorHAnsi" w:cstheme="minorHAnsi"/>
          <w:b/>
          <w:i/>
          <w:sz w:val="20"/>
          <w:szCs w:val="20"/>
        </w:rPr>
      </w:pPr>
      <w:r w:rsidRPr="00DA6A09">
        <w:rPr>
          <w:rFonts w:asciiTheme="minorHAnsi" w:hAnsiTheme="minorHAnsi" w:cstheme="minorHAnsi"/>
          <w:b/>
          <w:i/>
          <w:sz w:val="20"/>
          <w:szCs w:val="20"/>
        </w:rPr>
        <w:t xml:space="preserve">The ‘soft booking’ </w:t>
      </w:r>
      <w:r w:rsidRPr="009B16A8">
        <w:rPr>
          <w:rFonts w:asciiTheme="minorHAnsi" w:hAnsiTheme="minorHAnsi" w:cstheme="minorHAnsi"/>
          <w:b/>
          <w:i/>
          <w:sz w:val="20"/>
          <w:szCs w:val="20"/>
        </w:rPr>
        <w:t>consists of the remaining values of ‘k’ in {1,…</w:t>
      </w:r>
      <w:proofErr w:type="gramStart"/>
      <w:r w:rsidRPr="009B16A8">
        <w:rPr>
          <w:rFonts w:asciiTheme="minorHAnsi" w:hAnsiTheme="minorHAnsi" w:cstheme="minorHAnsi"/>
          <w:b/>
          <w:i/>
          <w:sz w:val="20"/>
          <w:szCs w:val="20"/>
        </w:rPr>
        <w:t>,10</w:t>
      </w:r>
      <w:proofErr w:type="gramEnd"/>
      <w:r w:rsidRPr="009B16A8">
        <w:rPr>
          <w:rFonts w:asciiTheme="minorHAnsi" w:hAnsiTheme="minorHAnsi" w:cstheme="minorHAnsi"/>
          <w:b/>
          <w:i/>
          <w:sz w:val="20"/>
          <w:szCs w:val="20"/>
        </w:rPr>
        <w:t xml:space="preserve">}. </w:t>
      </w:r>
    </w:p>
    <w:p w14:paraId="650AC28E" w14:textId="77777777" w:rsidR="00FC2879" w:rsidRPr="009B16A8" w:rsidRDefault="00FC2879" w:rsidP="00DA6A09">
      <w:pPr>
        <w:pStyle w:val="ListParagraph"/>
        <w:numPr>
          <w:ilvl w:val="2"/>
          <w:numId w:val="36"/>
        </w:numPr>
        <w:jc w:val="both"/>
        <w:rPr>
          <w:rFonts w:asciiTheme="minorHAnsi" w:hAnsiTheme="minorHAnsi" w:cstheme="minorHAnsi"/>
          <w:b/>
          <w:i/>
          <w:sz w:val="20"/>
          <w:szCs w:val="20"/>
        </w:rPr>
      </w:pPr>
      <w:r w:rsidRPr="009B16A8">
        <w:rPr>
          <w:rFonts w:asciiTheme="minorHAnsi" w:hAnsiTheme="minorHAnsi" w:cstheme="minorHAnsi"/>
          <w:b/>
          <w:i/>
          <w:sz w:val="20"/>
          <w:szCs w:val="20"/>
        </w:rPr>
        <w:t>A receiving UE avoids transmitting on ‘soft booked’ resources if it can find enough free resources.</w:t>
      </w:r>
    </w:p>
    <w:p w14:paraId="68D6B725" w14:textId="77777777" w:rsidR="00FC2879" w:rsidRPr="009B16A8" w:rsidRDefault="00821DFD" w:rsidP="00DA6A09">
      <w:pPr>
        <w:pStyle w:val="ListParagraph"/>
        <w:numPr>
          <w:ilvl w:val="3"/>
          <w:numId w:val="36"/>
        </w:numPr>
        <w:jc w:val="both"/>
        <w:rPr>
          <w:b/>
          <w:i/>
        </w:rPr>
      </w:pPr>
      <w:r w:rsidRPr="009B16A8">
        <w:rPr>
          <w:rFonts w:asciiTheme="minorHAnsi" w:hAnsiTheme="minorHAnsi" w:cstheme="minorHAnsi"/>
          <w:b/>
          <w:i/>
          <w:sz w:val="20"/>
          <w:szCs w:val="20"/>
        </w:rPr>
        <w:t>Details are left to UE implementation.</w:t>
      </w:r>
    </w:p>
    <w:p w14:paraId="103D066C" w14:textId="77777777" w:rsidR="00D3418D" w:rsidRDefault="00D3418D" w:rsidP="00D0339F">
      <w:pPr>
        <w:pStyle w:val="Heading1"/>
      </w:pPr>
      <w:r>
        <w:t xml:space="preserve">Booking </w:t>
      </w:r>
      <w:r w:rsidR="000E326C">
        <w:t>termination</w:t>
      </w:r>
    </w:p>
    <w:p w14:paraId="102C1A01" w14:textId="77777777" w:rsidR="000E326C" w:rsidRPr="00DA6A09" w:rsidRDefault="000E326C" w:rsidP="001907B3">
      <w:pPr>
        <w:spacing w:before="240"/>
        <w:jc w:val="both"/>
        <w:rPr>
          <w:rFonts w:asciiTheme="minorHAnsi" w:hAnsiTheme="minorHAnsi" w:cstheme="minorHAnsi"/>
        </w:rPr>
      </w:pPr>
      <w:r w:rsidRPr="00DA6A09">
        <w:rPr>
          <w:rFonts w:asciiTheme="minorHAnsi" w:hAnsiTheme="minorHAnsi" w:cstheme="minorHAnsi"/>
        </w:rPr>
        <w:t xml:space="preserve">One problem that arises in semi-persistent transmission is </w:t>
      </w:r>
      <w:r>
        <w:rPr>
          <w:rFonts w:asciiTheme="minorHAnsi" w:hAnsiTheme="minorHAnsi" w:cstheme="minorHAnsi"/>
        </w:rPr>
        <w:t>that resources may be booked but never used because of a reselection. For example, a UE may book a group of resources for transmission in the future but</w:t>
      </w:r>
      <w:r w:rsidR="0048310E">
        <w:rPr>
          <w:rFonts w:asciiTheme="minorHAnsi" w:hAnsiTheme="minorHAnsi" w:cstheme="minorHAnsi"/>
        </w:rPr>
        <w:t xml:space="preserve"> may </w:t>
      </w:r>
      <w:r>
        <w:rPr>
          <w:rFonts w:asciiTheme="minorHAnsi" w:hAnsiTheme="minorHAnsi" w:cstheme="minorHAnsi"/>
        </w:rPr>
        <w:t>be forced to perform resource reselection before it is able to use them. For other nearby UEs those resources will appear as busy although they will remain idle. Consequently, the resources will be underutilized.</w:t>
      </w:r>
    </w:p>
    <w:p w14:paraId="06EE57C2" w14:textId="77777777" w:rsidR="001907B3" w:rsidRPr="00CE66CC" w:rsidRDefault="001907B3" w:rsidP="001907B3">
      <w:pPr>
        <w:spacing w:before="240"/>
        <w:jc w:val="both"/>
        <w:rPr>
          <w:rFonts w:asciiTheme="minorHAnsi" w:hAnsiTheme="minorHAnsi" w:cstheme="minorHAnsi"/>
          <w:b/>
          <w:i/>
        </w:rPr>
      </w:pPr>
      <w:r w:rsidRPr="00444CE9">
        <w:rPr>
          <w:rFonts w:asciiTheme="minorHAnsi" w:hAnsiTheme="minorHAnsi" w:cstheme="minorHAnsi"/>
          <w:b/>
          <w:i/>
        </w:rPr>
        <w:lastRenderedPageBreak/>
        <w:t>Observation:</w:t>
      </w:r>
    </w:p>
    <w:p w14:paraId="00A95438" w14:textId="6FC2A24F" w:rsidR="001907B3" w:rsidRDefault="000E326C" w:rsidP="004C0289">
      <w:pPr>
        <w:pStyle w:val="ListParagraph"/>
        <w:numPr>
          <w:ilvl w:val="0"/>
          <w:numId w:val="37"/>
        </w:numPr>
        <w:rPr>
          <w:rFonts w:asciiTheme="minorHAnsi" w:hAnsiTheme="minorHAnsi" w:cstheme="minorHAnsi"/>
          <w:b/>
          <w:i/>
          <w:sz w:val="20"/>
          <w:szCs w:val="20"/>
        </w:rPr>
      </w:pPr>
      <w:r>
        <w:rPr>
          <w:rFonts w:asciiTheme="minorHAnsi" w:hAnsiTheme="minorHAnsi" w:cstheme="minorHAnsi"/>
          <w:b/>
          <w:i/>
          <w:sz w:val="20"/>
          <w:szCs w:val="20"/>
          <w:lang w:val="en-GB"/>
        </w:rPr>
        <w:t>After reselection, bookings associated with the old allocation lead to underutilization of the resou</w:t>
      </w:r>
      <w:r w:rsidR="008E6CA8">
        <w:rPr>
          <w:rFonts w:asciiTheme="minorHAnsi" w:hAnsiTheme="minorHAnsi" w:cstheme="minorHAnsi"/>
          <w:b/>
          <w:i/>
          <w:sz w:val="20"/>
          <w:szCs w:val="20"/>
          <w:lang w:val="en-GB"/>
        </w:rPr>
        <w:t>r</w:t>
      </w:r>
      <w:r>
        <w:rPr>
          <w:rFonts w:asciiTheme="minorHAnsi" w:hAnsiTheme="minorHAnsi" w:cstheme="minorHAnsi"/>
          <w:b/>
          <w:i/>
          <w:sz w:val="20"/>
          <w:szCs w:val="20"/>
          <w:lang w:val="en-GB"/>
        </w:rPr>
        <w:t>ces.</w:t>
      </w:r>
    </w:p>
    <w:p w14:paraId="7B10984B" w14:textId="77777777" w:rsidR="000E326C" w:rsidRDefault="000E326C" w:rsidP="00766134">
      <w:pPr>
        <w:spacing w:before="240"/>
        <w:jc w:val="both"/>
        <w:rPr>
          <w:rFonts w:asciiTheme="minorHAnsi" w:hAnsiTheme="minorHAnsi" w:cstheme="minorHAnsi"/>
        </w:rPr>
      </w:pPr>
      <w:r>
        <w:rPr>
          <w:rFonts w:asciiTheme="minorHAnsi" w:hAnsiTheme="minorHAnsi" w:cstheme="minorHAnsi"/>
        </w:rPr>
        <w:t xml:space="preserve">In many cases, it is reasonable to require the reselecting UE to notify all other UEs the termination of its bookings. For that purpose, the reselecting UE may transmit a termination message on the first of the </w:t>
      </w:r>
      <w:r w:rsidR="00A105DA">
        <w:rPr>
          <w:rFonts w:asciiTheme="minorHAnsi" w:hAnsiTheme="minorHAnsi" w:cstheme="minorHAnsi"/>
        </w:rPr>
        <w:t>resources belonging to the old booking</w:t>
      </w:r>
      <w:r>
        <w:rPr>
          <w:rFonts w:asciiTheme="minorHAnsi" w:hAnsiTheme="minorHAnsi" w:cstheme="minorHAnsi"/>
        </w:rPr>
        <w:t>.</w:t>
      </w:r>
      <w:r w:rsidR="00A105DA">
        <w:rPr>
          <w:rFonts w:asciiTheme="minorHAnsi" w:hAnsiTheme="minorHAnsi" w:cstheme="minorHAnsi"/>
        </w:rPr>
        <w:t xml:space="preserve"> We illustrate this in </w:t>
      </w:r>
      <w:r w:rsidR="00A105DA">
        <w:rPr>
          <w:rFonts w:asciiTheme="minorHAnsi" w:hAnsiTheme="minorHAnsi" w:cstheme="minorHAnsi"/>
        </w:rPr>
        <w:fldChar w:fldCharType="begin"/>
      </w:r>
      <w:r w:rsidR="00A105DA">
        <w:rPr>
          <w:rFonts w:asciiTheme="minorHAnsi" w:hAnsiTheme="minorHAnsi" w:cstheme="minorHAnsi"/>
        </w:rPr>
        <w:instrText xml:space="preserve"> REF _Ref458527122 \h </w:instrText>
      </w:r>
      <w:r w:rsidR="00A105DA">
        <w:rPr>
          <w:rFonts w:asciiTheme="minorHAnsi" w:hAnsiTheme="minorHAnsi" w:cstheme="minorHAnsi"/>
        </w:rPr>
      </w:r>
      <w:r w:rsidR="00A105DA">
        <w:rPr>
          <w:rFonts w:asciiTheme="minorHAnsi" w:hAnsiTheme="minorHAnsi" w:cstheme="minorHAnsi"/>
        </w:rPr>
        <w:fldChar w:fldCharType="separate"/>
      </w:r>
      <w:r w:rsidR="00267B44">
        <w:t xml:space="preserve">Figure </w:t>
      </w:r>
      <w:r w:rsidR="00267B44">
        <w:rPr>
          <w:noProof/>
        </w:rPr>
        <w:t>4</w:t>
      </w:r>
      <w:r w:rsidR="00A105DA">
        <w:rPr>
          <w:rFonts w:asciiTheme="minorHAnsi" w:hAnsiTheme="minorHAnsi" w:cstheme="minorHAnsi"/>
        </w:rPr>
        <w:fldChar w:fldCharType="end"/>
      </w:r>
      <w:r w:rsidR="00A105DA">
        <w:rPr>
          <w:rFonts w:asciiTheme="minorHAnsi" w:hAnsiTheme="minorHAnsi" w:cstheme="minorHAnsi"/>
        </w:rPr>
        <w:t>.</w:t>
      </w:r>
    </w:p>
    <w:p w14:paraId="46AF7F0A" w14:textId="77777777" w:rsidR="00A105DA" w:rsidRDefault="00A105DA" w:rsidP="00DA6A09">
      <w:pPr>
        <w:keepNext/>
        <w:spacing w:before="240"/>
        <w:jc w:val="center"/>
      </w:pPr>
      <w:r>
        <w:rPr>
          <w:rFonts w:asciiTheme="minorHAnsi" w:hAnsiTheme="minorHAnsi" w:cstheme="minorHAnsi"/>
          <w:noProof/>
          <w:lang w:val="sv-SE" w:eastAsia="sv-SE"/>
        </w:rPr>
        <w:drawing>
          <wp:inline distT="0" distB="0" distL="0" distR="0" wp14:anchorId="1726F3A3" wp14:editId="4C5D7421">
            <wp:extent cx="5760000" cy="248914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2489146"/>
                    </a:xfrm>
                    <a:prstGeom prst="rect">
                      <a:avLst/>
                    </a:prstGeom>
                    <a:noFill/>
                  </pic:spPr>
                </pic:pic>
              </a:graphicData>
            </a:graphic>
          </wp:inline>
        </w:drawing>
      </w:r>
    </w:p>
    <w:p w14:paraId="55A98982" w14:textId="77777777" w:rsidR="00A105DA" w:rsidRPr="00DA6A09" w:rsidRDefault="00A105DA" w:rsidP="00D64AFF">
      <w:pPr>
        <w:pStyle w:val="Caption"/>
        <w:jc w:val="center"/>
        <w:rPr>
          <w:rFonts w:asciiTheme="minorHAnsi" w:hAnsiTheme="minorHAnsi" w:cstheme="minorHAnsi"/>
        </w:rPr>
      </w:pPr>
      <w:bookmarkStart w:id="7" w:name="_Ref458527122"/>
      <w:proofErr w:type="gramStart"/>
      <w:r>
        <w:t xml:space="preserve">Figure </w:t>
      </w:r>
      <w:r>
        <w:fldChar w:fldCharType="begin"/>
      </w:r>
      <w:r>
        <w:instrText xml:space="preserve"> SEQ Figure \* ARABIC </w:instrText>
      </w:r>
      <w:r>
        <w:fldChar w:fldCharType="separate"/>
      </w:r>
      <w:r w:rsidR="00CF2FB3">
        <w:rPr>
          <w:noProof/>
        </w:rPr>
        <w:t>4</w:t>
      </w:r>
      <w:r>
        <w:fldChar w:fldCharType="end"/>
      </w:r>
      <w:bookmarkEnd w:id="7"/>
      <w:r w:rsidR="0055612D">
        <w:t>.</w:t>
      </w:r>
      <w:proofErr w:type="gramEnd"/>
      <w:r w:rsidR="0055612D">
        <w:t xml:space="preserve"> </w:t>
      </w:r>
      <w:proofErr w:type="gramStart"/>
      <w:r w:rsidR="0055612D">
        <w:t>Termination of bookings.</w:t>
      </w:r>
      <w:proofErr w:type="gramEnd"/>
    </w:p>
    <w:p w14:paraId="640D2920" w14:textId="77777777" w:rsidR="004C0289" w:rsidRPr="0048310E" w:rsidRDefault="004C0289" w:rsidP="00CB11B3">
      <w:pPr>
        <w:spacing w:before="240"/>
        <w:jc w:val="both"/>
        <w:rPr>
          <w:rFonts w:asciiTheme="minorHAnsi" w:hAnsiTheme="minorHAnsi" w:cstheme="minorHAnsi"/>
          <w:b/>
          <w:i/>
        </w:rPr>
      </w:pPr>
      <w:r w:rsidRPr="0048310E">
        <w:rPr>
          <w:rFonts w:asciiTheme="minorHAnsi" w:hAnsiTheme="minorHAnsi" w:cstheme="minorHAnsi"/>
          <w:b/>
          <w:i/>
        </w:rPr>
        <w:t>Proposal:</w:t>
      </w:r>
    </w:p>
    <w:p w14:paraId="67EF95DA" w14:textId="77777777" w:rsidR="004C0289" w:rsidRPr="00766134" w:rsidRDefault="004C0289" w:rsidP="00CB11B3">
      <w:pPr>
        <w:pStyle w:val="ListParagraph"/>
        <w:numPr>
          <w:ilvl w:val="0"/>
          <w:numId w:val="37"/>
        </w:numPr>
        <w:jc w:val="both"/>
        <w:rPr>
          <w:rFonts w:asciiTheme="minorHAnsi" w:hAnsiTheme="minorHAnsi" w:cstheme="minorHAnsi"/>
          <w:b/>
          <w:i/>
          <w:sz w:val="20"/>
          <w:szCs w:val="20"/>
        </w:rPr>
      </w:pPr>
      <w:r w:rsidRPr="00766134">
        <w:rPr>
          <w:rFonts w:asciiTheme="minorHAnsi" w:hAnsiTheme="minorHAnsi" w:cstheme="minorHAnsi"/>
          <w:b/>
          <w:i/>
          <w:sz w:val="20"/>
          <w:szCs w:val="20"/>
        </w:rPr>
        <w:t>After reselecting resources,  A UE must transmit a message terminating the existing bookings:</w:t>
      </w:r>
    </w:p>
    <w:p w14:paraId="6D54B53E" w14:textId="77777777" w:rsidR="004C0289" w:rsidRPr="00766134" w:rsidRDefault="00A105DA" w:rsidP="00CB11B3">
      <w:pPr>
        <w:pStyle w:val="ListParagraph"/>
        <w:numPr>
          <w:ilvl w:val="1"/>
          <w:numId w:val="37"/>
        </w:numPr>
        <w:jc w:val="both"/>
        <w:rPr>
          <w:rFonts w:asciiTheme="minorHAnsi" w:hAnsiTheme="minorHAnsi" w:cstheme="minorHAnsi"/>
          <w:b/>
          <w:i/>
          <w:sz w:val="20"/>
          <w:szCs w:val="20"/>
        </w:rPr>
      </w:pPr>
      <w:r w:rsidRPr="00766134">
        <w:rPr>
          <w:rFonts w:asciiTheme="minorHAnsi" w:hAnsiTheme="minorHAnsi" w:cstheme="minorHAnsi"/>
          <w:b/>
          <w:i/>
          <w:sz w:val="20"/>
          <w:szCs w:val="20"/>
        </w:rPr>
        <w:t>T</w:t>
      </w:r>
      <w:r w:rsidR="004C0289" w:rsidRPr="00766134">
        <w:rPr>
          <w:rFonts w:asciiTheme="minorHAnsi" w:hAnsiTheme="minorHAnsi" w:cstheme="minorHAnsi"/>
          <w:b/>
          <w:i/>
          <w:sz w:val="20"/>
          <w:szCs w:val="20"/>
        </w:rPr>
        <w:t>he termination message is transmitted</w:t>
      </w:r>
      <w:r w:rsidRPr="00766134">
        <w:rPr>
          <w:rFonts w:asciiTheme="minorHAnsi" w:hAnsiTheme="minorHAnsi" w:cstheme="minorHAnsi"/>
          <w:b/>
          <w:i/>
          <w:sz w:val="20"/>
          <w:szCs w:val="20"/>
        </w:rPr>
        <w:t xml:space="preserve"> on the first resource belonging to the old booking.</w:t>
      </w:r>
    </w:p>
    <w:p w14:paraId="65B9FEB0" w14:textId="77777777" w:rsidR="004C0289" w:rsidRPr="00766134" w:rsidRDefault="004C0289" w:rsidP="00CB11B3">
      <w:pPr>
        <w:pStyle w:val="ListParagraph"/>
        <w:numPr>
          <w:ilvl w:val="1"/>
          <w:numId w:val="37"/>
        </w:numPr>
        <w:jc w:val="both"/>
        <w:rPr>
          <w:rFonts w:asciiTheme="minorHAnsi" w:hAnsiTheme="minorHAnsi" w:cstheme="minorHAnsi"/>
          <w:b/>
          <w:i/>
          <w:sz w:val="20"/>
          <w:szCs w:val="20"/>
        </w:rPr>
      </w:pPr>
      <w:r w:rsidRPr="00766134">
        <w:rPr>
          <w:rFonts w:asciiTheme="minorHAnsi" w:hAnsiTheme="minorHAnsi" w:cstheme="minorHAnsi"/>
          <w:b/>
          <w:i/>
          <w:sz w:val="20"/>
          <w:szCs w:val="20"/>
        </w:rPr>
        <w:t>FFS: under which conditions the transmission can be skipped</w:t>
      </w:r>
      <w:r w:rsidR="000E326C" w:rsidRPr="00766134">
        <w:rPr>
          <w:rFonts w:asciiTheme="minorHAnsi" w:hAnsiTheme="minorHAnsi" w:cstheme="minorHAnsi"/>
          <w:b/>
          <w:i/>
          <w:sz w:val="20"/>
          <w:szCs w:val="20"/>
        </w:rPr>
        <w:t>.</w:t>
      </w:r>
    </w:p>
    <w:p w14:paraId="4A5C2240" w14:textId="0AEFB43B" w:rsidR="00CA5B0F" w:rsidRDefault="00CA5B0F" w:rsidP="00D0339F">
      <w:pPr>
        <w:pStyle w:val="Heading1"/>
      </w:pPr>
      <w:bookmarkStart w:id="8" w:name="_Ref458780752"/>
      <w:r>
        <w:t xml:space="preserve">Receiver </w:t>
      </w:r>
      <w:proofErr w:type="spellStart"/>
      <w:r>
        <w:t>behavior</w:t>
      </w:r>
      <w:proofErr w:type="spellEnd"/>
      <w:r>
        <w:t xml:space="preserve"> with semi-persistent transmission</w:t>
      </w:r>
      <w:bookmarkEnd w:id="8"/>
    </w:p>
    <w:p w14:paraId="5BA0DAAE" w14:textId="63B971C6" w:rsidR="000026D9" w:rsidRDefault="000026D9" w:rsidP="009B16A8">
      <w:pPr>
        <w:jc w:val="both"/>
      </w:pPr>
      <w:r>
        <w:t xml:space="preserve">CAM messages transmitted by a UE are not only recurrent in time but they also have a pattern in terms of transmission parameters (size, MCS, etc.). This means that when using semi-persistent transmission, the UE will likely transmit SA with the same contents. In other words, a previously received SA may be sufficient to decode a new transmission if it is uses the same resources and transmission parameters. This allows for semi-persistent reception in which a UE uses previously received SAs to decode the message </w:t>
      </w:r>
      <w:r w:rsidR="00CF2FB3">
        <w:t xml:space="preserve">whenever the new SA is not received correctly. This is particularly </w:t>
      </w:r>
      <w:r w:rsidR="00CF2FB3">
        <w:t xml:space="preserve">useful in the case transmission in the same </w:t>
      </w:r>
      <w:proofErr w:type="spellStart"/>
      <w:r w:rsidR="00CF2FB3">
        <w:t>subframe</w:t>
      </w:r>
      <w:proofErr w:type="spellEnd"/>
      <w:r w:rsidR="00CF2FB3">
        <w:t xml:space="preserve"> of SA and wide data allocations if a flat power spectral density is used. In </w:t>
      </w:r>
      <w:r w:rsidR="004B06E8">
        <w:t>Figure 5</w:t>
      </w:r>
      <w:r w:rsidR="004B06E8">
        <w:t xml:space="preserve"> </w:t>
      </w:r>
      <w:r w:rsidR="00CF2FB3">
        <w:t xml:space="preserve">we illustrate </w:t>
      </w:r>
      <w:r w:rsidR="00CF2FB3">
        <w:t xml:space="preserve">the advantages </w:t>
      </w:r>
      <w:bookmarkStart w:id="9" w:name="_GoBack"/>
      <w:bookmarkEnd w:id="9"/>
      <w:r w:rsidR="00CF2FB3">
        <w:t>of semi-persistent reception.</w:t>
      </w:r>
      <w:r w:rsidR="00CF2FB3">
        <w:tab/>
      </w:r>
    </w:p>
    <w:p w14:paraId="5445AAC5" w14:textId="77777777" w:rsidR="00CF2FB3" w:rsidRDefault="00CF2FB3" w:rsidP="009B16A8">
      <w:pPr>
        <w:keepNext/>
        <w:jc w:val="both"/>
      </w:pPr>
      <w:r>
        <w:rPr>
          <w:noProof/>
          <w:lang w:val="sv-SE" w:eastAsia="sv-SE"/>
        </w:rPr>
        <w:drawing>
          <wp:inline distT="0" distB="0" distL="0" distR="0" wp14:anchorId="02B0C9DF" wp14:editId="475F5B4B">
            <wp:extent cx="3240000" cy="2430193"/>
            <wp:effectExtent l="0" t="0" r="0" b="8255"/>
            <wp:docPr id="2" name="Picture 2" descr="C:\Users\ericabl\Documents\SVN folders\Liger\D2D Team\3GPP\RAN1_86\Scheduling over PC5\figures\RAN1#86_persistentRX_HWfast_0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icabl\Documents\SVN folders\Liger\D2D Team\3GPP\RAN1_86\Scheduling over PC5\figures\RAN1#86_persistentRX_HWfast_01.em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0000" cy="2430193"/>
                    </a:xfrm>
                    <a:prstGeom prst="rect">
                      <a:avLst/>
                    </a:prstGeom>
                    <a:noFill/>
                    <a:ln>
                      <a:noFill/>
                    </a:ln>
                  </pic:spPr>
                </pic:pic>
              </a:graphicData>
            </a:graphic>
          </wp:inline>
        </w:drawing>
      </w:r>
      <w:r>
        <w:rPr>
          <w:noProof/>
          <w:lang w:val="sv-SE" w:eastAsia="sv-SE"/>
        </w:rPr>
        <w:drawing>
          <wp:inline distT="0" distB="0" distL="0" distR="0" wp14:anchorId="313E9843" wp14:editId="65131142">
            <wp:extent cx="3240000" cy="2430193"/>
            <wp:effectExtent l="0" t="0" r="0" b="8255"/>
            <wp:docPr id="3" name="Picture 3" descr="C:\Users\ericabl\Documents\SVN folders\Liger\D2D Team\3GPP\RAN1_86\Scheduling over PC5\figures\RAN1#86_persistentRX_HWslow_0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icabl\Documents\SVN folders\Liger\D2D Team\3GPP\RAN1_86\Scheduling over PC5\figures\RAN1#86_persistentRX_HWslow_01.em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0000" cy="2430193"/>
                    </a:xfrm>
                    <a:prstGeom prst="rect">
                      <a:avLst/>
                    </a:prstGeom>
                    <a:noFill/>
                    <a:ln>
                      <a:noFill/>
                    </a:ln>
                  </pic:spPr>
                </pic:pic>
              </a:graphicData>
            </a:graphic>
          </wp:inline>
        </w:drawing>
      </w:r>
    </w:p>
    <w:p w14:paraId="5E1D1CC6" w14:textId="66C21EEE" w:rsidR="00CF2FB3" w:rsidRDefault="00CF2FB3" w:rsidP="009B16A8">
      <w:pPr>
        <w:pStyle w:val="Caption"/>
        <w:jc w:val="center"/>
      </w:pPr>
      <w:proofErr w:type="gramStart"/>
      <w:r>
        <w:t xml:space="preserve">Figure </w:t>
      </w:r>
      <w:r>
        <w:fldChar w:fldCharType="begin"/>
      </w:r>
      <w:r>
        <w:instrText xml:space="preserve"> SEQ Figure \* ARABIC </w:instrText>
      </w:r>
      <w:r>
        <w:fldChar w:fldCharType="separate"/>
      </w:r>
      <w:r>
        <w:rPr>
          <w:noProof/>
        </w:rPr>
        <w:t>5</w:t>
      </w:r>
      <w:r>
        <w:fldChar w:fldCharType="end"/>
      </w:r>
      <w:r>
        <w:t>.</w:t>
      </w:r>
      <w:proofErr w:type="gramEnd"/>
      <w:r>
        <w:t xml:space="preserve"> </w:t>
      </w:r>
      <w:r w:rsidR="001536CF">
        <w:t>Semi-persistent transmission in highway fast (left) and highway slow (right) scenarios.</w:t>
      </w:r>
    </w:p>
    <w:p w14:paraId="4B9AC120" w14:textId="2A2D8391" w:rsidR="00CA5B0F" w:rsidRDefault="00E70899" w:rsidP="009B16A8">
      <w:pPr>
        <w:jc w:val="both"/>
        <w:rPr>
          <w:b/>
          <w:i/>
        </w:rPr>
      </w:pPr>
      <w:r w:rsidRPr="009B16A8">
        <w:rPr>
          <w:b/>
          <w:i/>
        </w:rPr>
        <w:t xml:space="preserve"> </w:t>
      </w:r>
      <w:r w:rsidR="008D59E0" w:rsidRPr="009B16A8">
        <w:rPr>
          <w:b/>
          <w:i/>
        </w:rPr>
        <w:t>Proposal:</w:t>
      </w:r>
    </w:p>
    <w:p w14:paraId="2F1D248C" w14:textId="6351FC1E" w:rsidR="008D59E0" w:rsidRPr="009B16A8" w:rsidRDefault="008D59E0" w:rsidP="009B16A8">
      <w:pPr>
        <w:pStyle w:val="ListParagraph"/>
        <w:numPr>
          <w:ilvl w:val="0"/>
          <w:numId w:val="37"/>
        </w:numPr>
        <w:jc w:val="both"/>
        <w:rPr>
          <w:rFonts w:asciiTheme="minorHAnsi" w:hAnsiTheme="minorHAnsi" w:cstheme="minorHAnsi"/>
          <w:b/>
          <w:i/>
          <w:sz w:val="20"/>
          <w:szCs w:val="20"/>
        </w:rPr>
      </w:pPr>
      <w:r w:rsidRPr="009B16A8">
        <w:rPr>
          <w:rFonts w:asciiTheme="minorHAnsi" w:hAnsiTheme="minorHAnsi" w:cstheme="minorHAnsi"/>
          <w:b/>
          <w:i/>
          <w:sz w:val="20"/>
          <w:szCs w:val="20"/>
        </w:rPr>
        <w:lastRenderedPageBreak/>
        <w:t>The UE uses old SA receptions to attempt decoding transmissions if no new SA packet is received.</w:t>
      </w:r>
    </w:p>
    <w:p w14:paraId="2B6C86D2" w14:textId="77777777" w:rsidR="00D0339F" w:rsidRPr="00744368" w:rsidRDefault="00D0339F" w:rsidP="00D0339F">
      <w:pPr>
        <w:pStyle w:val="Heading1"/>
      </w:pPr>
      <w:r w:rsidRPr="00744368">
        <w:t>Conclusions</w:t>
      </w:r>
      <w:r w:rsidR="00A11B11" w:rsidRPr="00744368">
        <w:t xml:space="preserve"> </w:t>
      </w:r>
    </w:p>
    <w:p w14:paraId="76417D30" w14:textId="77777777" w:rsidR="00643494" w:rsidRPr="00117ACB" w:rsidRDefault="00643494" w:rsidP="00643494">
      <w:pPr>
        <w:jc w:val="both"/>
        <w:rPr>
          <w:b/>
          <w:i/>
        </w:rPr>
      </w:pPr>
      <w:r w:rsidRPr="005D4A9F">
        <w:rPr>
          <w:b/>
          <w:i/>
        </w:rPr>
        <w:t>Proposal:</w:t>
      </w:r>
    </w:p>
    <w:p w14:paraId="496C8D27" w14:textId="77777777" w:rsidR="00643494" w:rsidRPr="00F70640" w:rsidRDefault="00643494" w:rsidP="00643494">
      <w:pPr>
        <w:pStyle w:val="ListParagraph"/>
        <w:numPr>
          <w:ilvl w:val="0"/>
          <w:numId w:val="29"/>
        </w:numPr>
        <w:jc w:val="both"/>
        <w:rPr>
          <w:rFonts w:ascii="Times New Roman" w:hAnsi="Times New Roman" w:cs="Times New Roman"/>
          <w:b/>
          <w:i/>
          <w:sz w:val="20"/>
          <w:szCs w:val="20"/>
        </w:rPr>
      </w:pPr>
      <w:r w:rsidRPr="00F70640">
        <w:rPr>
          <w:rFonts w:ascii="Times New Roman" w:hAnsi="Times New Roman" w:cs="Times New Roman"/>
          <w:b/>
          <w:i/>
          <w:sz w:val="20"/>
          <w:szCs w:val="20"/>
        </w:rPr>
        <w:t>Redefine ‘n’ as a time instance of the arrival to PDCP layer of the first packet after resource (re)-selection is triggered</w:t>
      </w:r>
    </w:p>
    <w:p w14:paraId="646FEE9A" w14:textId="77777777" w:rsidR="00643494" w:rsidRPr="00F70640" w:rsidRDefault="00643494" w:rsidP="00643494">
      <w:pPr>
        <w:pStyle w:val="ListParagraph"/>
        <w:numPr>
          <w:ilvl w:val="0"/>
          <w:numId w:val="29"/>
        </w:numPr>
        <w:jc w:val="both"/>
        <w:rPr>
          <w:rFonts w:ascii="Times New Roman" w:hAnsi="Times New Roman" w:cs="Times New Roman"/>
          <w:b/>
          <w:i/>
          <w:sz w:val="20"/>
          <w:szCs w:val="20"/>
        </w:rPr>
      </w:pPr>
      <w:r w:rsidRPr="00F70640">
        <w:rPr>
          <w:rFonts w:ascii="Times New Roman" w:hAnsi="Times New Roman" w:cs="Times New Roman"/>
          <w:b/>
          <w:i/>
          <w:sz w:val="20"/>
          <w:szCs w:val="20"/>
        </w:rPr>
        <w:t>Time to make a resource reselection decision after initiation of resource (re)-selection is fixed</w:t>
      </w:r>
    </w:p>
    <w:p w14:paraId="35217731" w14:textId="77777777" w:rsidR="00643494" w:rsidRDefault="00643494" w:rsidP="00643494">
      <w:pPr>
        <w:pStyle w:val="ListParagraph"/>
        <w:numPr>
          <w:ilvl w:val="1"/>
          <w:numId w:val="29"/>
        </w:numPr>
        <w:jc w:val="both"/>
        <w:rPr>
          <w:rFonts w:ascii="Times New Roman" w:hAnsi="Times New Roman" w:cs="Times New Roman"/>
          <w:b/>
          <w:i/>
          <w:sz w:val="20"/>
          <w:szCs w:val="20"/>
        </w:rPr>
      </w:pPr>
      <w:r w:rsidRPr="00F70640">
        <w:rPr>
          <w:rFonts w:ascii="Times New Roman" w:hAnsi="Times New Roman" w:cs="Times New Roman"/>
          <w:b/>
          <w:i/>
          <w:sz w:val="20"/>
          <w:szCs w:val="20"/>
        </w:rPr>
        <w:t>FFS: How to support the time instance of resource (re)-selection if the UE has a packet(s) to transmit and reselection is triggered</w:t>
      </w:r>
      <w:r>
        <w:rPr>
          <w:rFonts w:ascii="Times New Roman" w:hAnsi="Times New Roman" w:cs="Times New Roman"/>
          <w:b/>
          <w:i/>
          <w:sz w:val="20"/>
          <w:szCs w:val="20"/>
        </w:rPr>
        <w:t>.</w:t>
      </w:r>
    </w:p>
    <w:p w14:paraId="230E52D0" w14:textId="77777777" w:rsidR="00643494" w:rsidRPr="004358CD" w:rsidRDefault="00643494" w:rsidP="00643494">
      <w:pPr>
        <w:jc w:val="both"/>
        <w:rPr>
          <w:rFonts w:asciiTheme="minorHAnsi" w:hAnsiTheme="minorHAnsi" w:cstheme="minorHAnsi"/>
          <w:b/>
          <w:i/>
        </w:rPr>
      </w:pPr>
      <w:r w:rsidRPr="004358CD">
        <w:rPr>
          <w:rFonts w:asciiTheme="minorHAnsi" w:hAnsiTheme="minorHAnsi" w:cstheme="minorHAnsi"/>
          <w:b/>
          <w:i/>
        </w:rPr>
        <w:t>Proposal:</w:t>
      </w:r>
    </w:p>
    <w:p w14:paraId="778BAD88" w14:textId="77777777" w:rsidR="00643494" w:rsidRPr="004358CD" w:rsidRDefault="00643494" w:rsidP="00643494">
      <w:pPr>
        <w:pStyle w:val="ListParagraph"/>
        <w:numPr>
          <w:ilvl w:val="0"/>
          <w:numId w:val="43"/>
        </w:numPr>
        <w:rPr>
          <w:rFonts w:asciiTheme="minorHAnsi" w:hAnsiTheme="minorHAnsi" w:cstheme="minorHAnsi"/>
          <w:b/>
          <w:i/>
          <w:sz w:val="20"/>
          <w:szCs w:val="20"/>
        </w:rPr>
      </w:pPr>
      <w:r w:rsidRPr="004358CD">
        <w:rPr>
          <w:rFonts w:asciiTheme="minorHAnsi" w:hAnsiTheme="minorHAnsi" w:cstheme="minorHAnsi"/>
          <w:b/>
          <w:i/>
          <w:sz w:val="20"/>
          <w:szCs w:val="20"/>
        </w:rPr>
        <w:t>For resource reselection, the UE must take into account as possible candidates resources in the interval [</w:t>
      </w:r>
      <w:proofErr w:type="spellStart"/>
      <w:r w:rsidRPr="004358CD">
        <w:rPr>
          <w:rFonts w:asciiTheme="minorHAnsi" w:hAnsiTheme="minorHAnsi" w:cstheme="minorHAnsi"/>
          <w:b/>
          <w:i/>
          <w:sz w:val="20"/>
          <w:szCs w:val="20"/>
        </w:rPr>
        <w:t>n+c</w:t>
      </w:r>
      <w:r w:rsidRPr="004358CD">
        <w:rPr>
          <w:rFonts w:asciiTheme="minorHAnsi" w:hAnsiTheme="minorHAnsi" w:cstheme="minorHAnsi"/>
          <w:b/>
          <w:i/>
          <w:sz w:val="20"/>
          <w:szCs w:val="20"/>
          <w:vertAlign w:val="subscript"/>
        </w:rPr>
        <w:t>min</w:t>
      </w:r>
      <w:proofErr w:type="gramStart"/>
      <w:r w:rsidRPr="004358CD">
        <w:rPr>
          <w:rFonts w:asciiTheme="minorHAnsi" w:hAnsiTheme="minorHAnsi" w:cstheme="minorHAnsi"/>
          <w:b/>
          <w:i/>
          <w:sz w:val="20"/>
          <w:szCs w:val="20"/>
        </w:rPr>
        <w:t>,n</w:t>
      </w:r>
      <w:proofErr w:type="gramEnd"/>
      <w:r w:rsidRPr="004358CD">
        <w:rPr>
          <w:rFonts w:asciiTheme="minorHAnsi" w:hAnsiTheme="minorHAnsi" w:cstheme="minorHAnsi"/>
          <w:b/>
          <w:i/>
          <w:sz w:val="20"/>
          <w:szCs w:val="20"/>
        </w:rPr>
        <w:t>+d</w:t>
      </w:r>
      <w:r w:rsidRPr="004358CD">
        <w:rPr>
          <w:rFonts w:asciiTheme="minorHAnsi" w:hAnsiTheme="minorHAnsi" w:cstheme="minorHAnsi"/>
          <w:b/>
          <w:i/>
          <w:sz w:val="20"/>
          <w:szCs w:val="20"/>
          <w:vertAlign w:val="subscript"/>
        </w:rPr>
        <w:t>min</w:t>
      </w:r>
      <w:proofErr w:type="spellEnd"/>
      <w:r w:rsidRPr="004358CD">
        <w:rPr>
          <w:rFonts w:asciiTheme="minorHAnsi" w:hAnsiTheme="minorHAnsi" w:cstheme="minorHAnsi"/>
          <w:b/>
          <w:i/>
          <w:sz w:val="20"/>
          <w:szCs w:val="20"/>
        </w:rPr>
        <w:t xml:space="preserve">]. </w:t>
      </w:r>
    </w:p>
    <w:p w14:paraId="448D2E8C" w14:textId="77777777" w:rsidR="00643494" w:rsidRPr="004358CD" w:rsidRDefault="00643494" w:rsidP="00643494">
      <w:pPr>
        <w:pStyle w:val="ListParagraph"/>
        <w:numPr>
          <w:ilvl w:val="1"/>
          <w:numId w:val="43"/>
        </w:numPr>
        <w:rPr>
          <w:rFonts w:asciiTheme="minorHAnsi" w:hAnsiTheme="minorHAnsi" w:cstheme="minorHAnsi"/>
          <w:b/>
          <w:i/>
          <w:sz w:val="20"/>
          <w:szCs w:val="20"/>
        </w:rPr>
      </w:pPr>
      <w:proofErr w:type="spellStart"/>
      <w:proofErr w:type="gramStart"/>
      <w:r w:rsidRPr="004358CD">
        <w:rPr>
          <w:rFonts w:asciiTheme="minorHAnsi" w:hAnsiTheme="minorHAnsi" w:cstheme="minorHAnsi"/>
          <w:b/>
          <w:i/>
          <w:sz w:val="20"/>
          <w:szCs w:val="20"/>
        </w:rPr>
        <w:t>c</w:t>
      </w:r>
      <w:r w:rsidRPr="004358CD">
        <w:rPr>
          <w:rFonts w:asciiTheme="minorHAnsi" w:hAnsiTheme="minorHAnsi" w:cstheme="minorHAnsi"/>
          <w:b/>
          <w:i/>
          <w:sz w:val="20"/>
          <w:szCs w:val="20"/>
          <w:vertAlign w:val="subscript"/>
        </w:rPr>
        <w:t>min</w:t>
      </w:r>
      <w:proofErr w:type="spellEnd"/>
      <w:r w:rsidRPr="004358CD">
        <w:rPr>
          <w:rFonts w:asciiTheme="minorHAnsi" w:hAnsiTheme="minorHAnsi" w:cstheme="minorHAnsi"/>
          <w:b/>
          <w:i/>
          <w:sz w:val="20"/>
          <w:szCs w:val="20"/>
        </w:rPr>
        <w:t>=</w:t>
      </w:r>
      <w:proofErr w:type="gramEnd"/>
      <w:r w:rsidRPr="004358CD">
        <w:rPr>
          <w:rFonts w:asciiTheme="minorHAnsi" w:hAnsiTheme="minorHAnsi" w:cstheme="minorHAnsi"/>
          <w:b/>
          <w:i/>
          <w:sz w:val="20"/>
          <w:szCs w:val="20"/>
        </w:rPr>
        <w:t>4</w:t>
      </w:r>
      <w:r>
        <w:rPr>
          <w:rFonts w:asciiTheme="minorHAnsi" w:hAnsiTheme="minorHAnsi" w:cstheme="minorHAnsi"/>
          <w:b/>
          <w:i/>
          <w:sz w:val="20"/>
          <w:szCs w:val="20"/>
        </w:rPr>
        <w:t>.</w:t>
      </w:r>
    </w:p>
    <w:p w14:paraId="773F792A" w14:textId="77777777" w:rsidR="00643494" w:rsidRPr="004358CD" w:rsidRDefault="00643494" w:rsidP="00643494">
      <w:pPr>
        <w:pStyle w:val="ListParagraph"/>
        <w:numPr>
          <w:ilvl w:val="1"/>
          <w:numId w:val="43"/>
        </w:numPr>
        <w:rPr>
          <w:rFonts w:asciiTheme="minorHAnsi" w:hAnsiTheme="minorHAnsi" w:cstheme="minorHAnsi"/>
          <w:b/>
          <w:i/>
          <w:sz w:val="20"/>
          <w:szCs w:val="20"/>
        </w:rPr>
      </w:pPr>
      <w:proofErr w:type="spellStart"/>
      <w:r w:rsidRPr="004358CD">
        <w:rPr>
          <w:rFonts w:asciiTheme="minorHAnsi" w:hAnsiTheme="minorHAnsi" w:cstheme="minorHAnsi"/>
          <w:b/>
          <w:i/>
          <w:sz w:val="20"/>
          <w:szCs w:val="20"/>
        </w:rPr>
        <w:t>d</w:t>
      </w:r>
      <w:r w:rsidRPr="004358CD">
        <w:rPr>
          <w:rFonts w:asciiTheme="minorHAnsi" w:hAnsiTheme="minorHAnsi" w:cstheme="minorHAnsi"/>
          <w:b/>
          <w:i/>
          <w:sz w:val="20"/>
          <w:szCs w:val="20"/>
          <w:vertAlign w:val="subscript"/>
        </w:rPr>
        <w:t>min</w:t>
      </w:r>
      <w:proofErr w:type="spellEnd"/>
      <w:r w:rsidRPr="004358CD">
        <w:rPr>
          <w:rFonts w:asciiTheme="minorHAnsi" w:hAnsiTheme="minorHAnsi" w:cstheme="minorHAnsi"/>
          <w:b/>
          <w:i/>
          <w:sz w:val="20"/>
          <w:szCs w:val="20"/>
        </w:rPr>
        <w:t xml:space="preserve"> is the m</w:t>
      </w:r>
      <w:r>
        <w:rPr>
          <w:rFonts w:asciiTheme="minorHAnsi" w:hAnsiTheme="minorHAnsi" w:cstheme="minorHAnsi"/>
          <w:b/>
          <w:i/>
          <w:sz w:val="20"/>
          <w:szCs w:val="20"/>
        </w:rPr>
        <w:t>inimum</w:t>
      </w:r>
      <w:r w:rsidRPr="004358CD">
        <w:rPr>
          <w:rFonts w:asciiTheme="minorHAnsi" w:hAnsiTheme="minorHAnsi" w:cstheme="minorHAnsi"/>
          <w:b/>
          <w:i/>
          <w:sz w:val="20"/>
          <w:szCs w:val="20"/>
        </w:rPr>
        <w:t xml:space="preserve"> of:</w:t>
      </w:r>
    </w:p>
    <w:p w14:paraId="591824F6" w14:textId="77777777" w:rsidR="00643494" w:rsidRPr="00FF1A37" w:rsidRDefault="00643494" w:rsidP="00643494">
      <w:pPr>
        <w:pStyle w:val="ListParagraph"/>
        <w:numPr>
          <w:ilvl w:val="2"/>
          <w:numId w:val="43"/>
        </w:numPr>
        <w:jc w:val="both"/>
        <w:rPr>
          <w:rFonts w:asciiTheme="minorHAnsi" w:hAnsiTheme="minorHAnsi" w:cstheme="minorHAnsi"/>
          <w:b/>
          <w:i/>
          <w:sz w:val="20"/>
          <w:szCs w:val="20"/>
        </w:rPr>
      </w:pPr>
      <w:r w:rsidRPr="00FF1A37">
        <w:rPr>
          <w:rFonts w:asciiTheme="minorHAnsi" w:hAnsiTheme="minorHAnsi" w:cstheme="minorHAnsi"/>
          <w:b/>
          <w:i/>
          <w:sz w:val="20"/>
          <w:szCs w:val="20"/>
        </w:rPr>
        <w:t>The largest value that allows for meeting the latency requirement for the packet.</w:t>
      </w:r>
    </w:p>
    <w:p w14:paraId="0E4ED001" w14:textId="77777777" w:rsidR="00643494" w:rsidRPr="00FF1A37" w:rsidRDefault="00643494" w:rsidP="00643494">
      <w:pPr>
        <w:pStyle w:val="ListParagraph"/>
        <w:numPr>
          <w:ilvl w:val="2"/>
          <w:numId w:val="43"/>
        </w:numPr>
        <w:rPr>
          <w:rFonts w:asciiTheme="minorHAnsi" w:hAnsiTheme="minorHAnsi" w:cstheme="minorHAnsi"/>
          <w:b/>
          <w:i/>
          <w:sz w:val="20"/>
          <w:szCs w:val="20"/>
        </w:rPr>
      </w:pPr>
      <w:r w:rsidRPr="00FF1A37">
        <w:rPr>
          <w:rFonts w:asciiTheme="minorHAnsi" w:hAnsiTheme="minorHAnsi" w:cstheme="minorHAnsi"/>
          <w:b/>
          <w:i/>
          <w:sz w:val="20"/>
          <w:szCs w:val="20"/>
        </w:rPr>
        <w:t>The smallest value such that the interval [</w:t>
      </w:r>
      <w:proofErr w:type="spellStart"/>
      <w:r w:rsidRPr="00FF1A37">
        <w:rPr>
          <w:rFonts w:asciiTheme="minorHAnsi" w:hAnsiTheme="minorHAnsi" w:cstheme="minorHAnsi"/>
          <w:b/>
          <w:i/>
          <w:sz w:val="20"/>
          <w:szCs w:val="20"/>
        </w:rPr>
        <w:t>n+c</w:t>
      </w:r>
      <w:r w:rsidRPr="00FF1A37">
        <w:rPr>
          <w:rFonts w:asciiTheme="minorHAnsi" w:hAnsiTheme="minorHAnsi" w:cstheme="minorHAnsi"/>
          <w:b/>
          <w:i/>
          <w:sz w:val="20"/>
          <w:szCs w:val="20"/>
          <w:vertAlign w:val="subscript"/>
        </w:rPr>
        <w:t>min</w:t>
      </w:r>
      <w:proofErr w:type="gramStart"/>
      <w:r w:rsidRPr="00FF1A37">
        <w:rPr>
          <w:rFonts w:asciiTheme="minorHAnsi" w:hAnsiTheme="minorHAnsi" w:cstheme="minorHAnsi"/>
          <w:b/>
          <w:i/>
          <w:sz w:val="20"/>
          <w:szCs w:val="20"/>
        </w:rPr>
        <w:t>,n</w:t>
      </w:r>
      <w:proofErr w:type="gramEnd"/>
      <w:r w:rsidRPr="00FF1A37">
        <w:rPr>
          <w:rFonts w:asciiTheme="minorHAnsi" w:hAnsiTheme="minorHAnsi" w:cstheme="minorHAnsi"/>
          <w:b/>
          <w:i/>
          <w:sz w:val="20"/>
          <w:szCs w:val="20"/>
        </w:rPr>
        <w:t>+d</w:t>
      </w:r>
      <w:r w:rsidRPr="00FF1A37">
        <w:rPr>
          <w:rFonts w:asciiTheme="minorHAnsi" w:hAnsiTheme="minorHAnsi" w:cstheme="minorHAnsi"/>
          <w:b/>
          <w:i/>
          <w:sz w:val="20"/>
          <w:szCs w:val="20"/>
          <w:vertAlign w:val="subscript"/>
        </w:rPr>
        <w:t>min</w:t>
      </w:r>
      <w:proofErr w:type="spellEnd"/>
      <w:r w:rsidRPr="00FF1A37">
        <w:rPr>
          <w:rFonts w:asciiTheme="minorHAnsi" w:hAnsiTheme="minorHAnsi" w:cstheme="minorHAnsi"/>
          <w:b/>
          <w:i/>
          <w:sz w:val="20"/>
          <w:szCs w:val="20"/>
        </w:rPr>
        <w:t xml:space="preserve">] contains 20 </w:t>
      </w:r>
      <w:proofErr w:type="spellStart"/>
      <w:r w:rsidRPr="00FF1A37">
        <w:rPr>
          <w:rFonts w:asciiTheme="minorHAnsi" w:hAnsiTheme="minorHAnsi" w:cstheme="minorHAnsi"/>
          <w:b/>
          <w:i/>
          <w:sz w:val="20"/>
          <w:szCs w:val="20"/>
        </w:rPr>
        <w:t>subframes</w:t>
      </w:r>
      <w:proofErr w:type="spellEnd"/>
      <w:r w:rsidRPr="00FF1A37">
        <w:rPr>
          <w:rFonts w:asciiTheme="minorHAnsi" w:hAnsiTheme="minorHAnsi" w:cstheme="minorHAnsi"/>
          <w:b/>
          <w:i/>
          <w:sz w:val="20"/>
          <w:szCs w:val="20"/>
        </w:rPr>
        <w:t xml:space="preserve"> with resources eligible for transmission (i.e., excluding unavailable </w:t>
      </w:r>
      <w:proofErr w:type="spellStart"/>
      <w:r w:rsidRPr="00FF1A37">
        <w:rPr>
          <w:rFonts w:asciiTheme="minorHAnsi" w:hAnsiTheme="minorHAnsi" w:cstheme="minorHAnsi"/>
          <w:b/>
          <w:i/>
          <w:sz w:val="20"/>
          <w:szCs w:val="20"/>
        </w:rPr>
        <w:t>subframes</w:t>
      </w:r>
      <w:proofErr w:type="spellEnd"/>
      <w:r w:rsidRPr="00FF1A37">
        <w:rPr>
          <w:rFonts w:asciiTheme="minorHAnsi" w:hAnsiTheme="minorHAnsi" w:cstheme="minorHAnsi"/>
          <w:b/>
          <w:i/>
          <w:sz w:val="20"/>
          <w:szCs w:val="20"/>
        </w:rPr>
        <w:t>).</w:t>
      </w:r>
    </w:p>
    <w:p w14:paraId="008E79A7" w14:textId="77777777" w:rsidR="00643494" w:rsidRPr="004358CD" w:rsidRDefault="00643494" w:rsidP="00643494">
      <w:pPr>
        <w:pStyle w:val="ListParagraph"/>
        <w:numPr>
          <w:ilvl w:val="0"/>
          <w:numId w:val="43"/>
        </w:numPr>
        <w:rPr>
          <w:rFonts w:asciiTheme="minorHAnsi" w:hAnsiTheme="minorHAnsi" w:cstheme="minorHAnsi"/>
          <w:b/>
          <w:i/>
          <w:sz w:val="20"/>
          <w:szCs w:val="20"/>
        </w:rPr>
      </w:pPr>
      <w:r w:rsidRPr="004358CD">
        <w:rPr>
          <w:rFonts w:asciiTheme="minorHAnsi" w:hAnsiTheme="minorHAnsi" w:cstheme="minorHAnsi"/>
          <w:b/>
          <w:i/>
          <w:sz w:val="20"/>
          <w:szCs w:val="20"/>
        </w:rPr>
        <w:t>For resource reselection, the UE is allowed to take into account any of the resources in the intervals [n+1,n+c</w:t>
      </w:r>
      <w:r w:rsidRPr="004358CD">
        <w:rPr>
          <w:rFonts w:asciiTheme="minorHAnsi" w:hAnsiTheme="minorHAnsi" w:cstheme="minorHAnsi"/>
          <w:b/>
          <w:i/>
          <w:sz w:val="20"/>
          <w:szCs w:val="20"/>
          <w:vertAlign w:val="subscript"/>
        </w:rPr>
        <w:t>min</w:t>
      </w:r>
      <w:r w:rsidRPr="004358CD">
        <w:rPr>
          <w:rFonts w:asciiTheme="minorHAnsi" w:hAnsiTheme="minorHAnsi" w:cstheme="minorHAnsi"/>
          <w:b/>
          <w:i/>
          <w:sz w:val="20"/>
          <w:szCs w:val="20"/>
        </w:rPr>
        <w:t>+1] and [n+d</w:t>
      </w:r>
      <w:r w:rsidRPr="004358CD">
        <w:rPr>
          <w:rFonts w:asciiTheme="minorHAnsi" w:hAnsiTheme="minorHAnsi" w:cstheme="minorHAnsi"/>
          <w:b/>
          <w:i/>
          <w:sz w:val="20"/>
          <w:szCs w:val="20"/>
          <w:vertAlign w:val="subscript"/>
        </w:rPr>
        <w:t>min</w:t>
      </w:r>
      <w:r w:rsidRPr="004358CD">
        <w:rPr>
          <w:rFonts w:asciiTheme="minorHAnsi" w:hAnsiTheme="minorHAnsi" w:cstheme="minorHAnsi"/>
          <w:b/>
          <w:i/>
          <w:sz w:val="20"/>
          <w:szCs w:val="20"/>
        </w:rPr>
        <w:t>+1,n+d</w:t>
      </w:r>
      <w:r w:rsidRPr="004358CD">
        <w:rPr>
          <w:rFonts w:asciiTheme="minorHAnsi" w:hAnsiTheme="minorHAnsi" w:cstheme="minorHAnsi"/>
          <w:b/>
          <w:i/>
          <w:sz w:val="20"/>
          <w:szCs w:val="20"/>
          <w:vertAlign w:val="subscript"/>
        </w:rPr>
        <w:t>max</w:t>
      </w:r>
      <w:r w:rsidRPr="004358CD">
        <w:rPr>
          <w:rFonts w:asciiTheme="minorHAnsi" w:hAnsiTheme="minorHAnsi" w:cstheme="minorHAnsi"/>
          <w:b/>
          <w:i/>
          <w:sz w:val="20"/>
          <w:szCs w:val="20"/>
        </w:rPr>
        <w:t>]</w:t>
      </w:r>
    </w:p>
    <w:p w14:paraId="74DDB37D" w14:textId="77777777" w:rsidR="00643494" w:rsidRPr="00906710" w:rsidRDefault="00643494" w:rsidP="00643494">
      <w:pPr>
        <w:pStyle w:val="ListParagraph"/>
        <w:numPr>
          <w:ilvl w:val="1"/>
          <w:numId w:val="43"/>
        </w:numPr>
      </w:pPr>
      <w:proofErr w:type="spellStart"/>
      <w:proofErr w:type="gramStart"/>
      <w:r w:rsidRPr="004358CD">
        <w:rPr>
          <w:rFonts w:asciiTheme="minorHAnsi" w:hAnsiTheme="minorHAnsi" w:cstheme="minorHAnsi"/>
          <w:b/>
          <w:i/>
          <w:sz w:val="20"/>
          <w:szCs w:val="20"/>
        </w:rPr>
        <w:t>d</w:t>
      </w:r>
      <w:r w:rsidRPr="004358CD">
        <w:rPr>
          <w:rFonts w:asciiTheme="minorHAnsi" w:hAnsiTheme="minorHAnsi" w:cstheme="minorHAnsi"/>
          <w:b/>
          <w:i/>
          <w:sz w:val="20"/>
          <w:szCs w:val="20"/>
          <w:vertAlign w:val="subscript"/>
        </w:rPr>
        <w:t>max</w:t>
      </w:r>
      <w:proofErr w:type="spellEnd"/>
      <w:r w:rsidRPr="004358CD">
        <w:rPr>
          <w:rFonts w:asciiTheme="minorHAnsi" w:hAnsiTheme="minorHAnsi" w:cstheme="minorHAnsi"/>
          <w:b/>
          <w:i/>
          <w:sz w:val="20"/>
          <w:szCs w:val="20"/>
        </w:rPr>
        <w:t>=</w:t>
      </w:r>
      <w:proofErr w:type="gramEnd"/>
      <w:r w:rsidRPr="004358CD">
        <w:rPr>
          <w:rFonts w:asciiTheme="minorHAnsi" w:hAnsiTheme="minorHAnsi" w:cstheme="minorHAnsi"/>
          <w:b/>
          <w:i/>
          <w:sz w:val="20"/>
          <w:szCs w:val="20"/>
        </w:rPr>
        <w:t>100</w:t>
      </w:r>
      <w:r>
        <w:rPr>
          <w:rFonts w:asciiTheme="minorHAnsi" w:hAnsiTheme="minorHAnsi" w:cstheme="minorHAnsi"/>
          <w:b/>
          <w:i/>
          <w:sz w:val="20"/>
          <w:szCs w:val="20"/>
        </w:rPr>
        <w:t>.</w:t>
      </w:r>
      <w:r>
        <w:t xml:space="preserve"> </w:t>
      </w:r>
    </w:p>
    <w:p w14:paraId="21FAF3F7" w14:textId="77777777" w:rsidR="009318E5" w:rsidRPr="00CE66CC" w:rsidRDefault="009318E5" w:rsidP="009318E5">
      <w:pPr>
        <w:spacing w:before="240"/>
        <w:jc w:val="both"/>
        <w:rPr>
          <w:rFonts w:asciiTheme="minorHAnsi" w:hAnsiTheme="minorHAnsi" w:cstheme="minorHAnsi"/>
          <w:b/>
          <w:i/>
        </w:rPr>
      </w:pPr>
      <w:r w:rsidRPr="00DA6A09">
        <w:rPr>
          <w:rFonts w:asciiTheme="minorHAnsi" w:hAnsiTheme="minorHAnsi" w:cstheme="minorHAnsi"/>
          <w:b/>
          <w:i/>
        </w:rPr>
        <w:t>Observation:</w:t>
      </w:r>
    </w:p>
    <w:p w14:paraId="336E1369" w14:textId="77777777" w:rsidR="009318E5" w:rsidRPr="003B328F" w:rsidRDefault="009318E5" w:rsidP="009318E5">
      <w:pPr>
        <w:pStyle w:val="ListParagraph"/>
        <w:numPr>
          <w:ilvl w:val="0"/>
          <w:numId w:val="35"/>
        </w:numPr>
        <w:spacing w:before="240"/>
        <w:jc w:val="both"/>
        <w:rPr>
          <w:rFonts w:asciiTheme="minorHAnsi" w:hAnsiTheme="minorHAnsi" w:cstheme="minorHAnsi"/>
          <w:b/>
          <w:i/>
        </w:rPr>
      </w:pPr>
      <w:r w:rsidRPr="0055612D">
        <w:rPr>
          <w:rFonts w:asciiTheme="minorHAnsi" w:hAnsiTheme="minorHAnsi" w:cstheme="minorHAnsi"/>
          <w:b/>
          <w:i/>
          <w:sz w:val="20"/>
          <w:szCs w:val="20"/>
        </w:rPr>
        <w:t>Transmissions may not be periodic even if packet arrivals are strictly periodic.</w:t>
      </w:r>
    </w:p>
    <w:p w14:paraId="20EB8454" w14:textId="77777777" w:rsidR="009318E5" w:rsidRPr="00DA6A09" w:rsidRDefault="009318E5" w:rsidP="009318E5">
      <w:pPr>
        <w:pStyle w:val="ListParagraph"/>
        <w:numPr>
          <w:ilvl w:val="0"/>
          <w:numId w:val="35"/>
        </w:numPr>
        <w:jc w:val="both"/>
        <w:rPr>
          <w:rFonts w:asciiTheme="minorHAnsi" w:hAnsiTheme="minorHAnsi" w:cstheme="minorHAnsi"/>
          <w:b/>
          <w:i/>
        </w:rPr>
      </w:pPr>
      <w:r w:rsidRPr="00DA6A09">
        <w:rPr>
          <w:rFonts w:asciiTheme="minorHAnsi" w:hAnsiTheme="minorHAnsi" w:cstheme="minorHAnsi"/>
          <w:b/>
          <w:i/>
          <w:sz w:val="20"/>
          <w:szCs w:val="20"/>
        </w:rPr>
        <w:t>The scheduling/booking protocol has to take into account variations in the time between the transmissions of consecutive messages without incurring in excessive overhead.</w:t>
      </w:r>
    </w:p>
    <w:p w14:paraId="738EAC33" w14:textId="77777777" w:rsidR="009318E5" w:rsidRPr="00DA6A09" w:rsidRDefault="009318E5" w:rsidP="009318E5">
      <w:pPr>
        <w:jc w:val="both"/>
        <w:rPr>
          <w:rFonts w:asciiTheme="minorHAnsi" w:hAnsiTheme="minorHAnsi" w:cstheme="minorHAnsi"/>
          <w:b/>
          <w:i/>
        </w:rPr>
      </w:pPr>
      <w:r w:rsidRPr="00DA6A09">
        <w:rPr>
          <w:rFonts w:asciiTheme="minorHAnsi" w:hAnsiTheme="minorHAnsi" w:cstheme="minorHAnsi"/>
          <w:b/>
          <w:i/>
        </w:rPr>
        <w:t>Proposals:</w:t>
      </w:r>
    </w:p>
    <w:p w14:paraId="43712500" w14:textId="77777777" w:rsidR="009318E5" w:rsidRPr="00DA6A09" w:rsidRDefault="009318E5" w:rsidP="009318E5">
      <w:pPr>
        <w:pStyle w:val="ListParagraph"/>
        <w:numPr>
          <w:ilvl w:val="0"/>
          <w:numId w:val="36"/>
        </w:numPr>
        <w:jc w:val="both"/>
        <w:rPr>
          <w:rFonts w:asciiTheme="minorHAnsi" w:hAnsiTheme="minorHAnsi" w:cstheme="minorHAnsi"/>
          <w:b/>
          <w:i/>
          <w:sz w:val="20"/>
          <w:szCs w:val="20"/>
        </w:rPr>
      </w:pPr>
      <w:r w:rsidRPr="00DA6A09">
        <w:rPr>
          <w:rFonts w:asciiTheme="minorHAnsi" w:hAnsiTheme="minorHAnsi" w:cstheme="minorHAnsi"/>
          <w:b/>
          <w:i/>
          <w:sz w:val="20"/>
          <w:szCs w:val="20"/>
        </w:rPr>
        <w:t xml:space="preserve">A UE using a frequency resource at time t may establish a ‘hard booking’ and ‘soft bookings’ on the same </w:t>
      </w:r>
      <w:proofErr w:type="spellStart"/>
      <w:r w:rsidRPr="00DA6A09">
        <w:rPr>
          <w:rFonts w:asciiTheme="minorHAnsi" w:hAnsiTheme="minorHAnsi" w:cstheme="minorHAnsi"/>
          <w:b/>
          <w:i/>
          <w:sz w:val="20"/>
          <w:szCs w:val="20"/>
        </w:rPr>
        <w:t>frequencey</w:t>
      </w:r>
      <w:proofErr w:type="spellEnd"/>
      <w:r w:rsidRPr="00DA6A09">
        <w:rPr>
          <w:rFonts w:asciiTheme="minorHAnsi" w:hAnsiTheme="minorHAnsi" w:cstheme="minorHAnsi"/>
          <w:b/>
          <w:i/>
          <w:sz w:val="20"/>
          <w:szCs w:val="20"/>
        </w:rPr>
        <w:t xml:space="preserve"> resource at times t</w:t>
      </w:r>
      <w:r>
        <w:rPr>
          <w:rFonts w:asciiTheme="minorHAnsi" w:hAnsiTheme="minorHAnsi" w:cstheme="minorHAnsi"/>
          <w:b/>
          <w:i/>
          <w:sz w:val="20"/>
          <w:szCs w:val="20"/>
        </w:rPr>
        <w:t>+</w:t>
      </w:r>
      <w:r w:rsidRPr="00DA6A09">
        <w:rPr>
          <w:rFonts w:asciiTheme="minorHAnsi" w:hAnsiTheme="minorHAnsi" w:cstheme="minorHAnsi"/>
          <w:b/>
          <w:i/>
          <w:sz w:val="20"/>
          <w:szCs w:val="20"/>
        </w:rPr>
        <w:t xml:space="preserve">100*k (for k=1,…,10). </w:t>
      </w:r>
    </w:p>
    <w:p w14:paraId="66A5503B" w14:textId="77777777" w:rsidR="009318E5" w:rsidRDefault="009318E5" w:rsidP="009318E5">
      <w:pPr>
        <w:pStyle w:val="ListParagraph"/>
        <w:numPr>
          <w:ilvl w:val="1"/>
          <w:numId w:val="36"/>
        </w:numPr>
        <w:jc w:val="both"/>
        <w:rPr>
          <w:rFonts w:asciiTheme="minorHAnsi" w:hAnsiTheme="minorHAnsi" w:cstheme="minorHAnsi"/>
          <w:b/>
          <w:i/>
          <w:sz w:val="20"/>
          <w:szCs w:val="20"/>
        </w:rPr>
      </w:pPr>
      <w:r w:rsidRPr="00DA6A09">
        <w:rPr>
          <w:rFonts w:asciiTheme="minorHAnsi" w:hAnsiTheme="minorHAnsi" w:cstheme="minorHAnsi"/>
          <w:b/>
          <w:i/>
          <w:sz w:val="20"/>
          <w:szCs w:val="20"/>
        </w:rPr>
        <w:t>The ‘hard booking’ consists of a single value of ‘k’ in {1,…</w:t>
      </w:r>
      <w:proofErr w:type="gramStart"/>
      <w:r w:rsidRPr="00DA6A09">
        <w:rPr>
          <w:rFonts w:asciiTheme="minorHAnsi" w:hAnsiTheme="minorHAnsi" w:cstheme="minorHAnsi"/>
          <w:b/>
          <w:i/>
          <w:sz w:val="20"/>
          <w:szCs w:val="20"/>
        </w:rPr>
        <w:t>,10</w:t>
      </w:r>
      <w:proofErr w:type="gramEnd"/>
      <w:r w:rsidRPr="00DA6A09">
        <w:rPr>
          <w:rFonts w:asciiTheme="minorHAnsi" w:hAnsiTheme="minorHAnsi" w:cstheme="minorHAnsi"/>
          <w:b/>
          <w:i/>
          <w:sz w:val="20"/>
          <w:szCs w:val="20"/>
        </w:rPr>
        <w:t>}.</w:t>
      </w:r>
    </w:p>
    <w:p w14:paraId="6F03E277" w14:textId="77777777" w:rsidR="009318E5" w:rsidRPr="00DA6A09" w:rsidRDefault="009318E5" w:rsidP="009318E5">
      <w:pPr>
        <w:pStyle w:val="ListParagraph"/>
        <w:numPr>
          <w:ilvl w:val="2"/>
          <w:numId w:val="36"/>
        </w:numPr>
        <w:jc w:val="both"/>
        <w:rPr>
          <w:rFonts w:asciiTheme="minorHAnsi" w:hAnsiTheme="minorHAnsi" w:cstheme="minorHAnsi"/>
          <w:b/>
          <w:i/>
          <w:sz w:val="20"/>
          <w:szCs w:val="20"/>
        </w:rPr>
      </w:pPr>
      <w:r>
        <w:rPr>
          <w:rFonts w:asciiTheme="minorHAnsi" w:hAnsiTheme="minorHAnsi" w:cstheme="minorHAnsi"/>
          <w:b/>
          <w:i/>
          <w:sz w:val="20"/>
          <w:szCs w:val="20"/>
        </w:rPr>
        <w:t xml:space="preserve">The value of k </w:t>
      </w:r>
      <w:r w:rsidRPr="00EB6BD5">
        <w:rPr>
          <w:rFonts w:asciiTheme="minorHAnsi" w:hAnsiTheme="minorHAnsi" w:cstheme="minorHAnsi"/>
          <w:b/>
          <w:i/>
          <w:sz w:val="20"/>
          <w:szCs w:val="20"/>
        </w:rPr>
        <w:t>is selected based on predict</w:t>
      </w:r>
      <w:r>
        <w:rPr>
          <w:rFonts w:asciiTheme="minorHAnsi" w:hAnsiTheme="minorHAnsi" w:cstheme="minorHAnsi"/>
          <w:b/>
          <w:i/>
          <w:sz w:val="20"/>
          <w:szCs w:val="20"/>
        </w:rPr>
        <w:t>ing the</w:t>
      </w:r>
      <w:r w:rsidRPr="00EB6BD5">
        <w:rPr>
          <w:rFonts w:asciiTheme="minorHAnsi" w:hAnsiTheme="minorHAnsi" w:cstheme="minorHAnsi"/>
          <w:b/>
          <w:i/>
          <w:sz w:val="20"/>
          <w:szCs w:val="20"/>
        </w:rPr>
        <w:t xml:space="preserve"> arrival for </w:t>
      </w:r>
      <w:r>
        <w:rPr>
          <w:rFonts w:asciiTheme="minorHAnsi" w:hAnsiTheme="minorHAnsi" w:cstheme="minorHAnsi"/>
          <w:b/>
          <w:i/>
          <w:sz w:val="20"/>
          <w:szCs w:val="20"/>
        </w:rPr>
        <w:t xml:space="preserve">the </w:t>
      </w:r>
      <w:r w:rsidRPr="00EB6BD5">
        <w:rPr>
          <w:rFonts w:asciiTheme="minorHAnsi" w:hAnsiTheme="minorHAnsi" w:cstheme="minorHAnsi"/>
          <w:b/>
          <w:i/>
          <w:sz w:val="20"/>
          <w:szCs w:val="20"/>
        </w:rPr>
        <w:t>next packet</w:t>
      </w:r>
      <w:r>
        <w:rPr>
          <w:rFonts w:asciiTheme="minorHAnsi" w:hAnsiTheme="minorHAnsi" w:cstheme="minorHAnsi"/>
          <w:b/>
          <w:i/>
          <w:sz w:val="20"/>
          <w:szCs w:val="20"/>
        </w:rPr>
        <w:t xml:space="preserve"> as a function of previous packet arrivals. </w:t>
      </w:r>
    </w:p>
    <w:p w14:paraId="0313D2D0" w14:textId="77777777" w:rsidR="009318E5" w:rsidRPr="00DA6A09" w:rsidRDefault="009318E5" w:rsidP="009318E5">
      <w:pPr>
        <w:pStyle w:val="ListParagraph"/>
        <w:numPr>
          <w:ilvl w:val="2"/>
          <w:numId w:val="36"/>
        </w:numPr>
        <w:jc w:val="both"/>
        <w:rPr>
          <w:rFonts w:asciiTheme="minorHAnsi" w:hAnsiTheme="minorHAnsi" w:cstheme="minorHAnsi"/>
          <w:b/>
          <w:i/>
          <w:sz w:val="20"/>
          <w:szCs w:val="20"/>
        </w:rPr>
      </w:pPr>
      <w:r w:rsidRPr="00DA6A09">
        <w:rPr>
          <w:rFonts w:asciiTheme="minorHAnsi" w:hAnsiTheme="minorHAnsi" w:cstheme="minorHAnsi"/>
          <w:b/>
          <w:i/>
          <w:sz w:val="20"/>
          <w:szCs w:val="20"/>
        </w:rPr>
        <w:t>A receiving UE is not allowed to transmit on ‘hard booked’ resources (subject to the other conditions in Step 2</w:t>
      </w:r>
      <w:r>
        <w:rPr>
          <w:rFonts w:asciiTheme="minorHAnsi" w:hAnsiTheme="minorHAnsi" w:cstheme="minorHAnsi"/>
          <w:b/>
          <w:i/>
          <w:sz w:val="20"/>
          <w:szCs w:val="20"/>
        </w:rPr>
        <w:t xml:space="preserve"> in the resource (re)selection algorithm</w:t>
      </w:r>
      <w:r w:rsidRPr="00DA6A09">
        <w:rPr>
          <w:rFonts w:asciiTheme="minorHAnsi" w:hAnsiTheme="minorHAnsi" w:cstheme="minorHAnsi"/>
          <w:b/>
          <w:i/>
          <w:sz w:val="20"/>
          <w:szCs w:val="20"/>
        </w:rPr>
        <w:t>).</w:t>
      </w:r>
    </w:p>
    <w:p w14:paraId="2A8B387A" w14:textId="77777777" w:rsidR="009318E5" w:rsidRPr="00FF1A37" w:rsidRDefault="009318E5" w:rsidP="009318E5">
      <w:pPr>
        <w:pStyle w:val="ListParagraph"/>
        <w:numPr>
          <w:ilvl w:val="1"/>
          <w:numId w:val="36"/>
        </w:numPr>
        <w:jc w:val="both"/>
        <w:rPr>
          <w:rFonts w:asciiTheme="minorHAnsi" w:hAnsiTheme="minorHAnsi" w:cstheme="minorHAnsi"/>
          <w:b/>
          <w:i/>
          <w:sz w:val="20"/>
          <w:szCs w:val="20"/>
        </w:rPr>
      </w:pPr>
      <w:r w:rsidRPr="00DA6A09">
        <w:rPr>
          <w:rFonts w:asciiTheme="minorHAnsi" w:hAnsiTheme="minorHAnsi" w:cstheme="minorHAnsi"/>
          <w:b/>
          <w:i/>
          <w:sz w:val="20"/>
          <w:szCs w:val="20"/>
        </w:rPr>
        <w:t xml:space="preserve">The ‘soft booking’ </w:t>
      </w:r>
      <w:r w:rsidRPr="00FF1A37">
        <w:rPr>
          <w:rFonts w:asciiTheme="minorHAnsi" w:hAnsiTheme="minorHAnsi" w:cstheme="minorHAnsi"/>
          <w:b/>
          <w:i/>
          <w:sz w:val="20"/>
          <w:szCs w:val="20"/>
        </w:rPr>
        <w:t>consists of the remaining values of ‘k’ in {1,…</w:t>
      </w:r>
      <w:proofErr w:type="gramStart"/>
      <w:r w:rsidRPr="00FF1A37">
        <w:rPr>
          <w:rFonts w:asciiTheme="minorHAnsi" w:hAnsiTheme="minorHAnsi" w:cstheme="minorHAnsi"/>
          <w:b/>
          <w:i/>
          <w:sz w:val="20"/>
          <w:szCs w:val="20"/>
        </w:rPr>
        <w:t>,10</w:t>
      </w:r>
      <w:proofErr w:type="gramEnd"/>
      <w:r w:rsidRPr="00FF1A37">
        <w:rPr>
          <w:rFonts w:asciiTheme="minorHAnsi" w:hAnsiTheme="minorHAnsi" w:cstheme="minorHAnsi"/>
          <w:b/>
          <w:i/>
          <w:sz w:val="20"/>
          <w:szCs w:val="20"/>
        </w:rPr>
        <w:t xml:space="preserve">}. </w:t>
      </w:r>
    </w:p>
    <w:p w14:paraId="3A025BAB" w14:textId="77777777" w:rsidR="009318E5" w:rsidRPr="00FF1A37" w:rsidRDefault="009318E5" w:rsidP="009318E5">
      <w:pPr>
        <w:pStyle w:val="ListParagraph"/>
        <w:numPr>
          <w:ilvl w:val="2"/>
          <w:numId w:val="36"/>
        </w:numPr>
        <w:jc w:val="both"/>
        <w:rPr>
          <w:rFonts w:asciiTheme="minorHAnsi" w:hAnsiTheme="minorHAnsi" w:cstheme="minorHAnsi"/>
          <w:b/>
          <w:i/>
          <w:sz w:val="20"/>
          <w:szCs w:val="20"/>
        </w:rPr>
      </w:pPr>
      <w:r w:rsidRPr="00FF1A37">
        <w:rPr>
          <w:rFonts w:asciiTheme="minorHAnsi" w:hAnsiTheme="minorHAnsi" w:cstheme="minorHAnsi"/>
          <w:b/>
          <w:i/>
          <w:sz w:val="20"/>
          <w:szCs w:val="20"/>
        </w:rPr>
        <w:t>A receiving UE avoids transmitting on ‘soft booked’ resources if it can find enough free resources.</w:t>
      </w:r>
    </w:p>
    <w:p w14:paraId="07837435" w14:textId="77777777" w:rsidR="009318E5" w:rsidRPr="00FF1A37" w:rsidRDefault="009318E5" w:rsidP="009318E5">
      <w:pPr>
        <w:pStyle w:val="ListParagraph"/>
        <w:numPr>
          <w:ilvl w:val="3"/>
          <w:numId w:val="36"/>
        </w:numPr>
        <w:jc w:val="both"/>
        <w:rPr>
          <w:b/>
          <w:i/>
        </w:rPr>
      </w:pPr>
      <w:r w:rsidRPr="00FF1A37">
        <w:rPr>
          <w:rFonts w:asciiTheme="minorHAnsi" w:hAnsiTheme="minorHAnsi" w:cstheme="minorHAnsi"/>
          <w:b/>
          <w:i/>
          <w:sz w:val="20"/>
          <w:szCs w:val="20"/>
        </w:rPr>
        <w:t>Details are left to UE implementation.</w:t>
      </w:r>
    </w:p>
    <w:p w14:paraId="17EE503E" w14:textId="77777777" w:rsidR="009318E5" w:rsidRPr="00CE66CC" w:rsidRDefault="009318E5" w:rsidP="009318E5">
      <w:pPr>
        <w:spacing w:before="240"/>
        <w:jc w:val="both"/>
        <w:rPr>
          <w:rFonts w:asciiTheme="minorHAnsi" w:hAnsiTheme="minorHAnsi" w:cstheme="minorHAnsi"/>
          <w:b/>
          <w:i/>
        </w:rPr>
      </w:pPr>
      <w:r w:rsidRPr="00444CE9">
        <w:rPr>
          <w:rFonts w:asciiTheme="minorHAnsi" w:hAnsiTheme="minorHAnsi" w:cstheme="minorHAnsi"/>
          <w:b/>
          <w:i/>
        </w:rPr>
        <w:t>Observation:</w:t>
      </w:r>
    </w:p>
    <w:p w14:paraId="2C891053" w14:textId="77777777" w:rsidR="009318E5" w:rsidRDefault="009318E5" w:rsidP="009318E5">
      <w:pPr>
        <w:pStyle w:val="ListParagraph"/>
        <w:numPr>
          <w:ilvl w:val="0"/>
          <w:numId w:val="37"/>
        </w:numPr>
        <w:rPr>
          <w:rFonts w:asciiTheme="minorHAnsi" w:hAnsiTheme="minorHAnsi" w:cstheme="minorHAnsi"/>
          <w:b/>
          <w:i/>
          <w:sz w:val="20"/>
          <w:szCs w:val="20"/>
        </w:rPr>
      </w:pPr>
      <w:r>
        <w:rPr>
          <w:rFonts w:asciiTheme="minorHAnsi" w:hAnsiTheme="minorHAnsi" w:cstheme="minorHAnsi"/>
          <w:b/>
          <w:i/>
          <w:sz w:val="20"/>
          <w:szCs w:val="20"/>
          <w:lang w:val="en-GB"/>
        </w:rPr>
        <w:t>After reselection, bookings associated with the old allocation lead to underutilization of the resources.</w:t>
      </w:r>
    </w:p>
    <w:p w14:paraId="06E8051C" w14:textId="77777777" w:rsidR="009318E5" w:rsidRPr="0048310E" w:rsidRDefault="009318E5" w:rsidP="009318E5">
      <w:pPr>
        <w:spacing w:before="240"/>
        <w:jc w:val="both"/>
        <w:rPr>
          <w:rFonts w:asciiTheme="minorHAnsi" w:hAnsiTheme="minorHAnsi" w:cstheme="minorHAnsi"/>
          <w:b/>
          <w:i/>
        </w:rPr>
      </w:pPr>
      <w:r w:rsidRPr="0048310E">
        <w:rPr>
          <w:rFonts w:asciiTheme="minorHAnsi" w:hAnsiTheme="minorHAnsi" w:cstheme="minorHAnsi"/>
          <w:b/>
          <w:i/>
        </w:rPr>
        <w:t>Proposal:</w:t>
      </w:r>
    </w:p>
    <w:p w14:paraId="0E18AB09" w14:textId="77777777" w:rsidR="009318E5" w:rsidRPr="00766134" w:rsidRDefault="009318E5" w:rsidP="009318E5">
      <w:pPr>
        <w:pStyle w:val="ListParagraph"/>
        <w:numPr>
          <w:ilvl w:val="0"/>
          <w:numId w:val="37"/>
        </w:numPr>
        <w:jc w:val="both"/>
        <w:rPr>
          <w:rFonts w:asciiTheme="minorHAnsi" w:hAnsiTheme="minorHAnsi" w:cstheme="minorHAnsi"/>
          <w:b/>
          <w:i/>
          <w:sz w:val="20"/>
          <w:szCs w:val="20"/>
        </w:rPr>
      </w:pPr>
      <w:r w:rsidRPr="00766134">
        <w:rPr>
          <w:rFonts w:asciiTheme="minorHAnsi" w:hAnsiTheme="minorHAnsi" w:cstheme="minorHAnsi"/>
          <w:b/>
          <w:i/>
          <w:sz w:val="20"/>
          <w:szCs w:val="20"/>
        </w:rPr>
        <w:t>After reselecting resources,  A UE must transmit a message terminating the existing bookings:</w:t>
      </w:r>
    </w:p>
    <w:p w14:paraId="63664405" w14:textId="77777777" w:rsidR="009318E5" w:rsidRPr="00766134" w:rsidRDefault="009318E5" w:rsidP="009318E5">
      <w:pPr>
        <w:pStyle w:val="ListParagraph"/>
        <w:numPr>
          <w:ilvl w:val="1"/>
          <w:numId w:val="37"/>
        </w:numPr>
        <w:jc w:val="both"/>
        <w:rPr>
          <w:rFonts w:asciiTheme="minorHAnsi" w:hAnsiTheme="minorHAnsi" w:cstheme="minorHAnsi"/>
          <w:b/>
          <w:i/>
          <w:sz w:val="20"/>
          <w:szCs w:val="20"/>
        </w:rPr>
      </w:pPr>
      <w:r w:rsidRPr="00766134">
        <w:rPr>
          <w:rFonts w:asciiTheme="minorHAnsi" w:hAnsiTheme="minorHAnsi" w:cstheme="minorHAnsi"/>
          <w:b/>
          <w:i/>
          <w:sz w:val="20"/>
          <w:szCs w:val="20"/>
        </w:rPr>
        <w:t>The termination message is transmitted on the first resource belonging to the old booking.</w:t>
      </w:r>
    </w:p>
    <w:p w14:paraId="654C6628" w14:textId="77777777" w:rsidR="009318E5" w:rsidRPr="00766134" w:rsidRDefault="009318E5" w:rsidP="009318E5">
      <w:pPr>
        <w:pStyle w:val="ListParagraph"/>
        <w:numPr>
          <w:ilvl w:val="1"/>
          <w:numId w:val="37"/>
        </w:numPr>
        <w:jc w:val="both"/>
        <w:rPr>
          <w:rFonts w:asciiTheme="minorHAnsi" w:hAnsiTheme="minorHAnsi" w:cstheme="minorHAnsi"/>
          <w:b/>
          <w:i/>
          <w:sz w:val="20"/>
          <w:szCs w:val="20"/>
        </w:rPr>
      </w:pPr>
      <w:r w:rsidRPr="00766134">
        <w:rPr>
          <w:rFonts w:asciiTheme="minorHAnsi" w:hAnsiTheme="minorHAnsi" w:cstheme="minorHAnsi"/>
          <w:b/>
          <w:i/>
          <w:sz w:val="20"/>
          <w:szCs w:val="20"/>
        </w:rPr>
        <w:t>FFS: under which conditions the transmission can be skipped.</w:t>
      </w:r>
    </w:p>
    <w:p w14:paraId="05487231" w14:textId="77777777" w:rsidR="009318E5" w:rsidRDefault="009318E5" w:rsidP="009318E5">
      <w:pPr>
        <w:jc w:val="both"/>
        <w:rPr>
          <w:b/>
          <w:i/>
        </w:rPr>
      </w:pPr>
      <w:r w:rsidRPr="00FF1A37">
        <w:rPr>
          <w:b/>
          <w:i/>
        </w:rPr>
        <w:t>Proposal:</w:t>
      </w:r>
    </w:p>
    <w:p w14:paraId="47516684" w14:textId="77777777" w:rsidR="009318E5" w:rsidRPr="00FF1A37" w:rsidRDefault="009318E5" w:rsidP="009318E5">
      <w:pPr>
        <w:pStyle w:val="ListParagraph"/>
        <w:numPr>
          <w:ilvl w:val="0"/>
          <w:numId w:val="37"/>
        </w:numPr>
        <w:jc w:val="both"/>
        <w:rPr>
          <w:rFonts w:asciiTheme="minorHAnsi" w:hAnsiTheme="minorHAnsi" w:cstheme="minorHAnsi"/>
          <w:b/>
          <w:i/>
          <w:sz w:val="20"/>
          <w:szCs w:val="20"/>
        </w:rPr>
      </w:pPr>
      <w:r w:rsidRPr="00FF1A37">
        <w:rPr>
          <w:rFonts w:asciiTheme="minorHAnsi" w:hAnsiTheme="minorHAnsi" w:cstheme="minorHAnsi"/>
          <w:b/>
          <w:i/>
          <w:sz w:val="20"/>
          <w:szCs w:val="20"/>
        </w:rPr>
        <w:t>The UE uses old SA receptions to attempt decoding transmissions if no new SA packet is received.</w:t>
      </w:r>
    </w:p>
    <w:p w14:paraId="4E29A59F" w14:textId="77777777" w:rsidR="009A1074" w:rsidRPr="00DA1475" w:rsidRDefault="00C02A80" w:rsidP="00856691">
      <w:pPr>
        <w:pStyle w:val="Heading1"/>
      </w:pPr>
      <w:r w:rsidRPr="00DA1475">
        <w:t>References</w:t>
      </w:r>
    </w:p>
    <w:p w14:paraId="2EC3A5B8" w14:textId="77777777" w:rsidR="00FE6265" w:rsidRPr="00DA6A09" w:rsidRDefault="00BB5340" w:rsidP="00B13B77">
      <w:pPr>
        <w:numPr>
          <w:ilvl w:val="0"/>
          <w:numId w:val="21"/>
        </w:numPr>
        <w:ind w:hanging="720"/>
        <w:rPr>
          <w:sz w:val="22"/>
          <w:szCs w:val="22"/>
        </w:rPr>
      </w:pPr>
      <w:bookmarkStart w:id="10" w:name="_Ref458436874"/>
      <w:bookmarkStart w:id="11" w:name="_Ref442446938"/>
      <w:r w:rsidRPr="006D3B7D">
        <w:rPr>
          <w:color w:val="312E25"/>
          <w:sz w:val="22"/>
          <w:szCs w:val="22"/>
          <w:lang w:eastAsia="sv-SE"/>
        </w:rPr>
        <w:t>RAN1#</w:t>
      </w:r>
      <w:r w:rsidR="00B07E24" w:rsidRPr="006D3B7D">
        <w:rPr>
          <w:color w:val="312E25"/>
          <w:sz w:val="22"/>
          <w:szCs w:val="22"/>
          <w:lang w:eastAsia="sv-SE"/>
        </w:rPr>
        <w:t>8</w:t>
      </w:r>
      <w:r w:rsidR="00B07E24">
        <w:rPr>
          <w:color w:val="312E25"/>
          <w:sz w:val="22"/>
          <w:szCs w:val="22"/>
          <w:lang w:eastAsia="sv-SE"/>
        </w:rPr>
        <w:t>5</w:t>
      </w:r>
      <w:r w:rsidRPr="006D3B7D">
        <w:rPr>
          <w:color w:val="312E25"/>
          <w:sz w:val="22"/>
          <w:szCs w:val="22"/>
          <w:lang w:eastAsia="sv-SE"/>
        </w:rPr>
        <w:t>, Chairman’s notes</w:t>
      </w:r>
      <w:bookmarkEnd w:id="10"/>
    </w:p>
    <w:p w14:paraId="22B95F55" w14:textId="77777777" w:rsidR="00055E87" w:rsidRPr="006D3B7D" w:rsidRDefault="00055E87" w:rsidP="00DA6A09">
      <w:pPr>
        <w:numPr>
          <w:ilvl w:val="0"/>
          <w:numId w:val="21"/>
        </w:numPr>
        <w:ind w:hanging="720"/>
        <w:rPr>
          <w:sz w:val="22"/>
          <w:szCs w:val="22"/>
        </w:rPr>
      </w:pPr>
      <w:bookmarkStart w:id="12" w:name="_Ref458437043"/>
      <w:r w:rsidRPr="00055E87">
        <w:rPr>
          <w:sz w:val="22"/>
          <w:szCs w:val="22"/>
        </w:rPr>
        <w:t>R1-165909</w:t>
      </w:r>
      <w:r>
        <w:rPr>
          <w:sz w:val="22"/>
          <w:szCs w:val="22"/>
        </w:rPr>
        <w:t>, “</w:t>
      </w:r>
      <w:r w:rsidRPr="00055E87">
        <w:rPr>
          <w:sz w:val="22"/>
          <w:szCs w:val="22"/>
        </w:rPr>
        <w:t>WF on Timing Relationship for V2V Sensing and Resource Selection</w:t>
      </w:r>
      <w:r>
        <w:rPr>
          <w:sz w:val="22"/>
          <w:szCs w:val="22"/>
        </w:rPr>
        <w:t xml:space="preserve">”, Intel, Ericsson, NTT </w:t>
      </w:r>
      <w:proofErr w:type="spellStart"/>
      <w:r>
        <w:rPr>
          <w:sz w:val="22"/>
          <w:szCs w:val="22"/>
        </w:rPr>
        <w:t>Docomo</w:t>
      </w:r>
      <w:bookmarkEnd w:id="12"/>
      <w:proofErr w:type="spellEnd"/>
    </w:p>
    <w:p w14:paraId="3C8B1167" w14:textId="721F62C4" w:rsidR="00417A97" w:rsidRPr="003B328F" w:rsidRDefault="009943F1" w:rsidP="003B328F">
      <w:pPr>
        <w:numPr>
          <w:ilvl w:val="0"/>
          <w:numId w:val="21"/>
        </w:numPr>
        <w:ind w:hanging="720"/>
        <w:rPr>
          <w:lang w:val="en-US"/>
        </w:rPr>
      </w:pPr>
      <w:bookmarkStart w:id="13" w:name="_Ref449636150"/>
      <w:r w:rsidRPr="009943F1">
        <w:rPr>
          <w:color w:val="312E25"/>
          <w:sz w:val="22"/>
          <w:szCs w:val="22"/>
          <w:lang w:eastAsia="sv-SE"/>
        </w:rPr>
        <w:t>R1-167013</w:t>
      </w:r>
      <w:r w:rsidR="006818EF" w:rsidRPr="003B328F">
        <w:rPr>
          <w:color w:val="312E25"/>
          <w:sz w:val="22"/>
          <w:szCs w:val="22"/>
          <w:lang w:eastAsia="sv-SE"/>
        </w:rPr>
        <w:t>, “</w:t>
      </w:r>
      <w:proofErr w:type="spellStart"/>
      <w:r w:rsidRPr="009943F1">
        <w:rPr>
          <w:color w:val="312E25"/>
          <w:sz w:val="22"/>
          <w:szCs w:val="22"/>
          <w:lang w:eastAsia="sv-SE"/>
        </w:rPr>
        <w:t>Subchannelization</w:t>
      </w:r>
      <w:proofErr w:type="spellEnd"/>
      <w:r w:rsidRPr="009943F1">
        <w:rPr>
          <w:color w:val="312E25"/>
          <w:sz w:val="22"/>
          <w:szCs w:val="22"/>
          <w:lang w:eastAsia="sv-SE"/>
        </w:rPr>
        <w:t xml:space="preserve"> and measurements for sensing for V2V over PC5</w:t>
      </w:r>
      <w:r w:rsidR="006818EF" w:rsidRPr="003B328F">
        <w:rPr>
          <w:color w:val="312E25"/>
          <w:sz w:val="22"/>
          <w:szCs w:val="22"/>
          <w:lang w:eastAsia="sv-SE"/>
        </w:rPr>
        <w:t>”, Ericsson</w:t>
      </w:r>
      <w:bookmarkEnd w:id="11"/>
      <w:bookmarkEnd w:id="13"/>
    </w:p>
    <w:p w14:paraId="3E2767DF" w14:textId="77777777" w:rsidR="001B1300" w:rsidRPr="003B328F" w:rsidRDefault="001B1300" w:rsidP="00DA6A09">
      <w:pPr>
        <w:numPr>
          <w:ilvl w:val="0"/>
          <w:numId w:val="21"/>
        </w:numPr>
        <w:ind w:hanging="720"/>
        <w:rPr>
          <w:lang w:val="en-US"/>
        </w:rPr>
      </w:pPr>
      <w:r w:rsidRPr="009943F1">
        <w:rPr>
          <w:color w:val="312E25"/>
          <w:sz w:val="22"/>
          <w:szCs w:val="22"/>
          <w:lang w:eastAsia="sv-SE"/>
        </w:rPr>
        <w:lastRenderedPageBreak/>
        <w:t xml:space="preserve">R1-165245, “Observations on CAM Message Periodicity and Payload”, Ericsson </w:t>
      </w:r>
    </w:p>
    <w:p w14:paraId="08C8AC7C" w14:textId="391CEFBE" w:rsidR="003E32C9" w:rsidRPr="003B328F" w:rsidRDefault="009943F1" w:rsidP="003B328F">
      <w:pPr>
        <w:numPr>
          <w:ilvl w:val="0"/>
          <w:numId w:val="21"/>
        </w:numPr>
        <w:ind w:hanging="720"/>
        <w:rPr>
          <w:lang w:val="en-US"/>
        </w:rPr>
      </w:pPr>
      <w:bookmarkStart w:id="14" w:name="_Ref458540099"/>
      <w:r w:rsidRPr="009943F1">
        <w:rPr>
          <w:color w:val="312E25"/>
          <w:sz w:val="22"/>
          <w:szCs w:val="22"/>
          <w:lang w:eastAsia="sv-SE"/>
        </w:rPr>
        <w:t>R1-167009</w:t>
      </w:r>
      <w:r w:rsidR="003E32C9" w:rsidRPr="003B328F">
        <w:rPr>
          <w:color w:val="312E25"/>
          <w:sz w:val="22"/>
          <w:szCs w:val="22"/>
          <w:lang w:eastAsia="sv-SE"/>
        </w:rPr>
        <w:t>, “Resource reselection”, Ericsson</w:t>
      </w:r>
      <w:bookmarkEnd w:id="14"/>
    </w:p>
    <w:p w14:paraId="158DB5B1" w14:textId="156E79D3" w:rsidR="008266A1" w:rsidRPr="009B16A8" w:rsidRDefault="008266A1" w:rsidP="008266A1">
      <w:pPr>
        <w:pStyle w:val="Heading1"/>
        <w:rPr>
          <w:lang w:val="en-US"/>
        </w:rPr>
      </w:pPr>
      <w:r w:rsidRPr="009B16A8">
        <w:rPr>
          <w:lang w:val="en-US"/>
        </w:rPr>
        <w:t>Appendix</w:t>
      </w:r>
      <w:r w:rsidR="00AD662D" w:rsidRPr="009B16A8">
        <w:rPr>
          <w:lang w:val="en-US"/>
        </w:rPr>
        <w:t>: simulation assumptions</w:t>
      </w:r>
    </w:p>
    <w:p w14:paraId="65AC1354" w14:textId="2CB467A8" w:rsidR="00AD662D" w:rsidRPr="009B16A8" w:rsidRDefault="00AD662D" w:rsidP="009B16A8">
      <w:pPr>
        <w:rPr>
          <w:lang w:val="en-US"/>
        </w:rPr>
      </w:pPr>
      <w:r w:rsidRPr="009B16A8">
        <w:rPr>
          <w:lang w:val="en-US"/>
        </w:rPr>
        <w:t xml:space="preserve">These are the simulation assumptions for Section </w:t>
      </w:r>
      <w:r w:rsidRPr="009B16A8">
        <w:rPr>
          <w:lang w:val="en-US"/>
        </w:rPr>
        <w:fldChar w:fldCharType="begin"/>
      </w:r>
      <w:r w:rsidRPr="009B16A8">
        <w:rPr>
          <w:lang w:val="en-US"/>
        </w:rPr>
        <w:instrText xml:space="preserve"> REF _Ref458780752 \r \h </w:instrText>
      </w:r>
      <w:r>
        <w:rPr>
          <w:lang w:val="en-US"/>
        </w:rPr>
        <w:instrText xml:space="preserve"> \* MERGEFORMAT </w:instrText>
      </w:r>
      <w:r w:rsidRPr="009B16A8">
        <w:rPr>
          <w:lang w:val="en-US"/>
        </w:rPr>
      </w:r>
      <w:r w:rsidRPr="009B16A8">
        <w:rPr>
          <w:lang w:val="en-US"/>
        </w:rPr>
        <w:fldChar w:fldCharType="separate"/>
      </w:r>
      <w:r w:rsidRPr="009B16A8">
        <w:rPr>
          <w:lang w:val="en-US"/>
        </w:rPr>
        <w:t>5</w:t>
      </w:r>
      <w:r w:rsidRPr="009B16A8">
        <w:rPr>
          <w:lang w:val="en-US"/>
        </w:rPr>
        <w:fldChar w:fldCharType="end"/>
      </w:r>
      <w:r w:rsidRPr="009B16A8">
        <w:rPr>
          <w:lang w:val="en-US"/>
        </w:rPr>
        <w:t>.</w:t>
      </w:r>
    </w:p>
    <w:tbl>
      <w:tblPr>
        <w:tblStyle w:val="TableGrid"/>
        <w:tblW w:w="0" w:type="auto"/>
        <w:jc w:val="center"/>
        <w:tblLook w:val="04A0" w:firstRow="1" w:lastRow="0" w:firstColumn="1" w:lastColumn="0" w:noHBand="0" w:noVBand="1"/>
      </w:tblPr>
      <w:tblGrid>
        <w:gridCol w:w="2804"/>
        <w:gridCol w:w="2240"/>
      </w:tblGrid>
      <w:tr w:rsidR="00AD662D" w14:paraId="7438654F" w14:textId="77777777" w:rsidTr="00FF1A37">
        <w:trPr>
          <w:jc w:val="center"/>
        </w:trPr>
        <w:tc>
          <w:tcPr>
            <w:tcW w:w="2804" w:type="dxa"/>
          </w:tcPr>
          <w:p w14:paraId="4DEE7B1A" w14:textId="77777777" w:rsidR="00AD662D" w:rsidRDefault="00AD662D" w:rsidP="00FF1A37">
            <w:pPr>
              <w:jc w:val="center"/>
              <w:rPr>
                <w:lang w:val="en-US"/>
              </w:rPr>
            </w:pPr>
            <w:r>
              <w:rPr>
                <w:lang w:val="en-US"/>
              </w:rPr>
              <w:t>Parameter</w:t>
            </w:r>
          </w:p>
        </w:tc>
        <w:tc>
          <w:tcPr>
            <w:tcW w:w="2240" w:type="dxa"/>
          </w:tcPr>
          <w:p w14:paraId="50F57939" w14:textId="77777777" w:rsidR="00AD662D" w:rsidRDefault="00AD662D" w:rsidP="00FF1A37">
            <w:pPr>
              <w:jc w:val="center"/>
              <w:rPr>
                <w:lang w:val="en-US"/>
              </w:rPr>
            </w:pPr>
            <w:r>
              <w:rPr>
                <w:lang w:val="en-US"/>
              </w:rPr>
              <w:t>Value</w:t>
            </w:r>
          </w:p>
        </w:tc>
      </w:tr>
      <w:tr w:rsidR="00AD662D" w14:paraId="05706B0B" w14:textId="77777777" w:rsidTr="00FF1A37">
        <w:trPr>
          <w:jc w:val="center"/>
        </w:trPr>
        <w:tc>
          <w:tcPr>
            <w:tcW w:w="2804" w:type="dxa"/>
          </w:tcPr>
          <w:p w14:paraId="32936D3A" w14:textId="77777777" w:rsidR="00AD662D" w:rsidRPr="00622367" w:rsidRDefault="00AD662D" w:rsidP="00FF1A37">
            <w:pPr>
              <w:rPr>
                <w:lang w:val="en-US"/>
              </w:rPr>
            </w:pPr>
            <w:r w:rsidRPr="00622367">
              <w:rPr>
                <w:lang w:val="en-US"/>
              </w:rPr>
              <w:t xml:space="preserve">Number of data </w:t>
            </w:r>
            <w:proofErr w:type="spellStart"/>
            <w:r w:rsidRPr="00622367">
              <w:rPr>
                <w:lang w:val="en-US"/>
              </w:rPr>
              <w:t>subbands</w:t>
            </w:r>
            <w:proofErr w:type="spellEnd"/>
          </w:p>
        </w:tc>
        <w:tc>
          <w:tcPr>
            <w:tcW w:w="2240" w:type="dxa"/>
          </w:tcPr>
          <w:p w14:paraId="5CD228B4" w14:textId="77777777" w:rsidR="00AD662D" w:rsidRPr="00622367" w:rsidRDefault="00AD662D" w:rsidP="00FF1A37">
            <w:pPr>
              <w:jc w:val="center"/>
              <w:rPr>
                <w:lang w:val="en-US"/>
              </w:rPr>
            </w:pPr>
            <w:r w:rsidRPr="00622367">
              <w:rPr>
                <w:lang w:val="en-US"/>
              </w:rPr>
              <w:t>2 (23 RB each)</w:t>
            </w:r>
          </w:p>
        </w:tc>
      </w:tr>
      <w:tr w:rsidR="00AD662D" w14:paraId="662C3689" w14:textId="77777777" w:rsidTr="00FF1A37">
        <w:trPr>
          <w:jc w:val="center"/>
        </w:trPr>
        <w:tc>
          <w:tcPr>
            <w:tcW w:w="2804" w:type="dxa"/>
          </w:tcPr>
          <w:p w14:paraId="44C73CD1" w14:textId="77777777" w:rsidR="00AD662D" w:rsidRPr="00622367" w:rsidRDefault="00AD662D" w:rsidP="00FF1A37">
            <w:pPr>
              <w:rPr>
                <w:lang w:val="en-US"/>
              </w:rPr>
            </w:pPr>
            <w:r w:rsidRPr="00622367">
              <w:rPr>
                <w:lang w:val="en-US"/>
              </w:rPr>
              <w:t>Resource reselection algorithm</w:t>
            </w:r>
          </w:p>
        </w:tc>
        <w:tc>
          <w:tcPr>
            <w:tcW w:w="2240" w:type="dxa"/>
          </w:tcPr>
          <w:p w14:paraId="2A750421" w14:textId="77777777" w:rsidR="00AD662D" w:rsidRPr="00622367" w:rsidRDefault="00AD662D" w:rsidP="00FF1A37">
            <w:pPr>
              <w:rPr>
                <w:lang w:val="en-US"/>
              </w:rPr>
            </w:pPr>
            <w:r w:rsidRPr="00622367">
              <w:rPr>
                <w:lang w:val="en-US"/>
              </w:rPr>
              <w:t>Option 2.1 + Option 3.2</w:t>
            </w:r>
          </w:p>
        </w:tc>
      </w:tr>
      <w:tr w:rsidR="00AD662D" w14:paraId="59AD4199" w14:textId="77777777" w:rsidTr="00FF1A37">
        <w:trPr>
          <w:jc w:val="center"/>
        </w:trPr>
        <w:tc>
          <w:tcPr>
            <w:tcW w:w="2804" w:type="dxa"/>
          </w:tcPr>
          <w:p w14:paraId="493509B9" w14:textId="77777777" w:rsidR="00AD662D" w:rsidRPr="00622367" w:rsidRDefault="00AD662D" w:rsidP="00FF1A37">
            <w:pPr>
              <w:rPr>
                <w:lang w:val="en-US"/>
              </w:rPr>
            </w:pPr>
            <w:r w:rsidRPr="00622367">
              <w:rPr>
                <w:lang w:val="en-US"/>
              </w:rPr>
              <w:t>Energy threshold (Option 2.1)</w:t>
            </w:r>
          </w:p>
        </w:tc>
        <w:tc>
          <w:tcPr>
            <w:tcW w:w="2240" w:type="dxa"/>
          </w:tcPr>
          <w:p w14:paraId="12C2E3E3" w14:textId="77777777" w:rsidR="00AD662D" w:rsidRPr="00622367" w:rsidRDefault="00AD662D" w:rsidP="00FF1A37">
            <w:pPr>
              <w:rPr>
                <w:lang w:val="en-US"/>
              </w:rPr>
            </w:pPr>
            <w:r w:rsidRPr="00622367">
              <w:rPr>
                <w:lang w:val="en-US"/>
              </w:rPr>
              <w:t>-</w:t>
            </w:r>
            <w:r w:rsidRPr="00090923">
              <w:rPr>
                <w:lang w:val="en-US"/>
              </w:rPr>
              <w:t>11</w:t>
            </w:r>
            <w:r w:rsidRPr="00622367">
              <w:rPr>
                <w:lang w:val="en-US"/>
              </w:rPr>
              <w:t xml:space="preserve">0 </w:t>
            </w:r>
            <w:proofErr w:type="spellStart"/>
            <w:r w:rsidRPr="00622367">
              <w:rPr>
                <w:lang w:val="en-US"/>
              </w:rPr>
              <w:t>dBm</w:t>
            </w:r>
            <w:proofErr w:type="spellEnd"/>
          </w:p>
        </w:tc>
      </w:tr>
      <w:tr w:rsidR="00AD662D" w14:paraId="151870CD" w14:textId="77777777" w:rsidTr="00FF1A37">
        <w:trPr>
          <w:jc w:val="center"/>
        </w:trPr>
        <w:tc>
          <w:tcPr>
            <w:tcW w:w="2804" w:type="dxa"/>
          </w:tcPr>
          <w:p w14:paraId="66BA6505" w14:textId="77777777" w:rsidR="00AD662D" w:rsidRPr="00622367" w:rsidRDefault="00AD662D" w:rsidP="00FF1A37">
            <w:pPr>
              <w:rPr>
                <w:lang w:val="en-US"/>
              </w:rPr>
            </w:pPr>
            <w:r w:rsidRPr="00622367">
              <w:rPr>
                <w:lang w:val="en-US"/>
              </w:rPr>
              <w:t>Subset size (Option 3.2)</w:t>
            </w:r>
          </w:p>
        </w:tc>
        <w:tc>
          <w:tcPr>
            <w:tcW w:w="2240" w:type="dxa"/>
          </w:tcPr>
          <w:p w14:paraId="17C253E0" w14:textId="77777777" w:rsidR="00AD662D" w:rsidRPr="00622367" w:rsidRDefault="00AD662D" w:rsidP="00FF1A37">
            <w:pPr>
              <w:rPr>
                <w:lang w:val="en-US"/>
              </w:rPr>
            </w:pPr>
            <w:r w:rsidRPr="00090923">
              <w:rPr>
                <w:lang w:val="en-US"/>
              </w:rPr>
              <w:t>5</w:t>
            </w:r>
            <w:r w:rsidRPr="00622367">
              <w:rPr>
                <w:lang w:val="en-US"/>
              </w:rPr>
              <w:t xml:space="preserve">0 </w:t>
            </w:r>
            <w:proofErr w:type="spellStart"/>
            <w:r w:rsidRPr="00622367">
              <w:rPr>
                <w:lang w:val="en-US"/>
              </w:rPr>
              <w:t>subbands</w:t>
            </w:r>
            <w:proofErr w:type="spellEnd"/>
          </w:p>
        </w:tc>
      </w:tr>
    </w:tbl>
    <w:p w14:paraId="787FF3F4" w14:textId="77777777" w:rsidR="008266A1" w:rsidRPr="008266A1" w:rsidRDefault="008266A1" w:rsidP="008266A1">
      <w:pPr>
        <w:rPr>
          <w:lang w:val="en-US"/>
        </w:rPr>
      </w:pPr>
    </w:p>
    <w:sectPr w:rsidR="008266A1" w:rsidRPr="008266A1" w:rsidSect="004B319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851" w:right="680" w:bottom="794" w:left="96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704DB3" w15:done="0"/>
  <w15:commentEx w15:paraId="33618B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9AE81" w14:textId="77777777" w:rsidR="00867A88" w:rsidRDefault="00867A88">
      <w:r>
        <w:separator/>
      </w:r>
    </w:p>
  </w:endnote>
  <w:endnote w:type="continuationSeparator" w:id="0">
    <w:p w14:paraId="6D354FDB" w14:textId="77777777" w:rsidR="00867A88" w:rsidRDefault="0086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D72B7" w14:textId="77777777" w:rsidR="001C62A5" w:rsidRDefault="001C62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79424" w14:textId="77777777" w:rsidR="001C62A5" w:rsidRDefault="001C62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C473D" w14:textId="77777777" w:rsidR="001C62A5" w:rsidRDefault="001C62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F3C4" w14:textId="77777777" w:rsidR="00867A88" w:rsidRDefault="00867A88">
      <w:r>
        <w:separator/>
      </w:r>
    </w:p>
  </w:footnote>
  <w:footnote w:type="continuationSeparator" w:id="0">
    <w:p w14:paraId="75E4B854" w14:textId="77777777" w:rsidR="00867A88" w:rsidRDefault="00867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1B5D2" w14:textId="77777777" w:rsidR="001C62A5" w:rsidRDefault="001C62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3622F" w14:textId="77777777" w:rsidR="001C62A5" w:rsidRDefault="001C62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CAB3F" w14:textId="77777777" w:rsidR="001C62A5" w:rsidRDefault="001C62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08B0E09"/>
    <w:multiLevelType w:val="hybridMultilevel"/>
    <w:tmpl w:val="5CC0CA68"/>
    <w:lvl w:ilvl="0" w:tplc="7FB23324">
      <w:start w:val="1"/>
      <w:numFmt w:val="bullet"/>
      <w:lvlText w:val="•"/>
      <w:lvlJc w:val="left"/>
      <w:pPr>
        <w:tabs>
          <w:tab w:val="num" w:pos="720"/>
        </w:tabs>
        <w:ind w:left="720" w:hanging="360"/>
      </w:pPr>
      <w:rPr>
        <w:rFonts w:ascii="Arial" w:hAnsi="Arial" w:cs="Times New Roman" w:hint="default"/>
      </w:rPr>
    </w:lvl>
    <w:lvl w:ilvl="1" w:tplc="62F0F36A">
      <w:numFmt w:val="bullet"/>
      <w:lvlText w:val="–"/>
      <w:lvlJc w:val="left"/>
      <w:pPr>
        <w:tabs>
          <w:tab w:val="num" w:pos="1440"/>
        </w:tabs>
        <w:ind w:left="1440" w:hanging="360"/>
      </w:pPr>
      <w:rPr>
        <w:rFonts w:ascii="Arial" w:hAnsi="Arial" w:cs="Times New Roman" w:hint="default"/>
      </w:rPr>
    </w:lvl>
    <w:lvl w:ilvl="2" w:tplc="D06094B8">
      <w:start w:val="1"/>
      <w:numFmt w:val="bullet"/>
      <w:lvlText w:val="•"/>
      <w:lvlJc w:val="left"/>
      <w:pPr>
        <w:tabs>
          <w:tab w:val="num" w:pos="2160"/>
        </w:tabs>
        <w:ind w:left="2160" w:hanging="360"/>
      </w:pPr>
      <w:rPr>
        <w:rFonts w:ascii="Arial" w:hAnsi="Arial" w:cs="Times New Roman" w:hint="default"/>
      </w:rPr>
    </w:lvl>
    <w:lvl w:ilvl="3" w:tplc="03AE72C2">
      <w:start w:val="1"/>
      <w:numFmt w:val="bullet"/>
      <w:lvlText w:val="•"/>
      <w:lvlJc w:val="left"/>
      <w:pPr>
        <w:tabs>
          <w:tab w:val="num" w:pos="2880"/>
        </w:tabs>
        <w:ind w:left="2880" w:hanging="360"/>
      </w:pPr>
      <w:rPr>
        <w:rFonts w:ascii="Arial" w:hAnsi="Arial" w:cs="Times New Roman" w:hint="default"/>
      </w:rPr>
    </w:lvl>
    <w:lvl w:ilvl="4" w:tplc="E422A2CE">
      <w:start w:val="1"/>
      <w:numFmt w:val="bullet"/>
      <w:lvlText w:val="•"/>
      <w:lvlJc w:val="left"/>
      <w:pPr>
        <w:tabs>
          <w:tab w:val="num" w:pos="3600"/>
        </w:tabs>
        <w:ind w:left="3600" w:hanging="360"/>
      </w:pPr>
      <w:rPr>
        <w:rFonts w:ascii="Arial" w:hAnsi="Arial" w:cs="Times New Roman" w:hint="default"/>
      </w:rPr>
    </w:lvl>
    <w:lvl w:ilvl="5" w:tplc="24CC0E0E">
      <w:start w:val="1"/>
      <w:numFmt w:val="bullet"/>
      <w:lvlText w:val="•"/>
      <w:lvlJc w:val="left"/>
      <w:pPr>
        <w:tabs>
          <w:tab w:val="num" w:pos="4320"/>
        </w:tabs>
        <w:ind w:left="4320" w:hanging="360"/>
      </w:pPr>
      <w:rPr>
        <w:rFonts w:ascii="Arial" w:hAnsi="Arial" w:cs="Times New Roman" w:hint="default"/>
      </w:rPr>
    </w:lvl>
    <w:lvl w:ilvl="6" w:tplc="B05AFE9C">
      <w:start w:val="1"/>
      <w:numFmt w:val="bullet"/>
      <w:lvlText w:val="•"/>
      <w:lvlJc w:val="left"/>
      <w:pPr>
        <w:tabs>
          <w:tab w:val="num" w:pos="5040"/>
        </w:tabs>
        <w:ind w:left="5040" w:hanging="360"/>
      </w:pPr>
      <w:rPr>
        <w:rFonts w:ascii="Arial" w:hAnsi="Arial" w:cs="Times New Roman" w:hint="default"/>
      </w:rPr>
    </w:lvl>
    <w:lvl w:ilvl="7" w:tplc="2938C246">
      <w:start w:val="1"/>
      <w:numFmt w:val="bullet"/>
      <w:lvlText w:val="•"/>
      <w:lvlJc w:val="left"/>
      <w:pPr>
        <w:tabs>
          <w:tab w:val="num" w:pos="5760"/>
        </w:tabs>
        <w:ind w:left="5760" w:hanging="360"/>
      </w:pPr>
      <w:rPr>
        <w:rFonts w:ascii="Arial" w:hAnsi="Arial" w:cs="Times New Roman" w:hint="default"/>
      </w:rPr>
    </w:lvl>
    <w:lvl w:ilvl="8" w:tplc="8D16F868">
      <w:start w:val="1"/>
      <w:numFmt w:val="bullet"/>
      <w:lvlText w:val="•"/>
      <w:lvlJc w:val="left"/>
      <w:pPr>
        <w:tabs>
          <w:tab w:val="num" w:pos="6480"/>
        </w:tabs>
        <w:ind w:left="6480" w:hanging="360"/>
      </w:pPr>
      <w:rPr>
        <w:rFonts w:ascii="Arial" w:hAnsi="Arial" w:cs="Times New Roman" w:hint="default"/>
      </w:rPr>
    </w:lvl>
  </w:abstractNum>
  <w:abstractNum w:abstractNumId="3">
    <w:nsid w:val="0A562499"/>
    <w:multiLevelType w:val="hybridMultilevel"/>
    <w:tmpl w:val="53100E88"/>
    <w:lvl w:ilvl="0" w:tplc="C48A600A">
      <w:start w:val="1"/>
      <w:numFmt w:val="bullet"/>
      <w:lvlText w:val="•"/>
      <w:lvlJc w:val="left"/>
      <w:pPr>
        <w:tabs>
          <w:tab w:val="num" w:pos="720"/>
        </w:tabs>
        <w:ind w:left="720" w:hanging="360"/>
      </w:pPr>
      <w:rPr>
        <w:rFonts w:ascii="Arial" w:hAnsi="Arial" w:cs="Times New Roman" w:hint="default"/>
      </w:rPr>
    </w:lvl>
    <w:lvl w:ilvl="1" w:tplc="ED0EDD36">
      <w:start w:val="43"/>
      <w:numFmt w:val="bullet"/>
      <w:lvlText w:val="–"/>
      <w:lvlJc w:val="left"/>
      <w:pPr>
        <w:tabs>
          <w:tab w:val="num" w:pos="1440"/>
        </w:tabs>
        <w:ind w:left="1440" w:hanging="360"/>
      </w:pPr>
      <w:rPr>
        <w:rFonts w:ascii="Arial" w:hAnsi="Arial" w:cs="Times New Roman" w:hint="default"/>
      </w:rPr>
    </w:lvl>
    <w:lvl w:ilvl="2" w:tplc="15BC1C1A">
      <w:start w:val="43"/>
      <w:numFmt w:val="bullet"/>
      <w:lvlText w:val="•"/>
      <w:lvlJc w:val="left"/>
      <w:pPr>
        <w:tabs>
          <w:tab w:val="num" w:pos="2160"/>
        </w:tabs>
        <w:ind w:left="2160" w:hanging="360"/>
      </w:pPr>
      <w:rPr>
        <w:rFonts w:ascii="Arial" w:hAnsi="Arial" w:cs="Times New Roman" w:hint="default"/>
      </w:rPr>
    </w:lvl>
    <w:lvl w:ilvl="3" w:tplc="73B20B62">
      <w:start w:val="1"/>
      <w:numFmt w:val="bullet"/>
      <w:lvlText w:val="•"/>
      <w:lvlJc w:val="left"/>
      <w:pPr>
        <w:tabs>
          <w:tab w:val="num" w:pos="2880"/>
        </w:tabs>
        <w:ind w:left="2880" w:hanging="360"/>
      </w:pPr>
      <w:rPr>
        <w:rFonts w:ascii="Arial" w:hAnsi="Arial" w:cs="Times New Roman" w:hint="default"/>
      </w:rPr>
    </w:lvl>
    <w:lvl w:ilvl="4" w:tplc="19D2CB8E">
      <w:start w:val="1"/>
      <w:numFmt w:val="bullet"/>
      <w:lvlText w:val="•"/>
      <w:lvlJc w:val="left"/>
      <w:pPr>
        <w:tabs>
          <w:tab w:val="num" w:pos="3600"/>
        </w:tabs>
        <w:ind w:left="3600" w:hanging="360"/>
      </w:pPr>
      <w:rPr>
        <w:rFonts w:ascii="Arial" w:hAnsi="Arial" w:cs="Times New Roman" w:hint="default"/>
      </w:rPr>
    </w:lvl>
    <w:lvl w:ilvl="5" w:tplc="8A52EADE">
      <w:start w:val="1"/>
      <w:numFmt w:val="bullet"/>
      <w:lvlText w:val="•"/>
      <w:lvlJc w:val="left"/>
      <w:pPr>
        <w:tabs>
          <w:tab w:val="num" w:pos="4320"/>
        </w:tabs>
        <w:ind w:left="4320" w:hanging="360"/>
      </w:pPr>
      <w:rPr>
        <w:rFonts w:ascii="Arial" w:hAnsi="Arial" w:cs="Times New Roman" w:hint="default"/>
      </w:rPr>
    </w:lvl>
    <w:lvl w:ilvl="6" w:tplc="D37CEFE8">
      <w:start w:val="1"/>
      <w:numFmt w:val="bullet"/>
      <w:lvlText w:val="•"/>
      <w:lvlJc w:val="left"/>
      <w:pPr>
        <w:tabs>
          <w:tab w:val="num" w:pos="5040"/>
        </w:tabs>
        <w:ind w:left="5040" w:hanging="360"/>
      </w:pPr>
      <w:rPr>
        <w:rFonts w:ascii="Arial" w:hAnsi="Arial" w:cs="Times New Roman" w:hint="default"/>
      </w:rPr>
    </w:lvl>
    <w:lvl w:ilvl="7" w:tplc="5FDCFB84">
      <w:start w:val="1"/>
      <w:numFmt w:val="bullet"/>
      <w:lvlText w:val="•"/>
      <w:lvlJc w:val="left"/>
      <w:pPr>
        <w:tabs>
          <w:tab w:val="num" w:pos="5760"/>
        </w:tabs>
        <w:ind w:left="5760" w:hanging="360"/>
      </w:pPr>
      <w:rPr>
        <w:rFonts w:ascii="Arial" w:hAnsi="Arial" w:cs="Times New Roman" w:hint="default"/>
      </w:rPr>
    </w:lvl>
    <w:lvl w:ilvl="8" w:tplc="BD0052E4">
      <w:start w:val="1"/>
      <w:numFmt w:val="bullet"/>
      <w:lvlText w:val="•"/>
      <w:lvlJc w:val="left"/>
      <w:pPr>
        <w:tabs>
          <w:tab w:val="num" w:pos="6480"/>
        </w:tabs>
        <w:ind w:left="6480" w:hanging="360"/>
      </w:pPr>
      <w:rPr>
        <w:rFonts w:ascii="Arial" w:hAnsi="Arial" w:cs="Times New Roman" w:hint="default"/>
      </w:rPr>
    </w:lvl>
  </w:abstractNum>
  <w:abstractNum w:abstractNumId="4">
    <w:nsid w:val="0EA34773"/>
    <w:multiLevelType w:val="hybridMultilevel"/>
    <w:tmpl w:val="92403B2C"/>
    <w:lvl w:ilvl="0" w:tplc="6B74BC7C">
      <w:start w:val="1"/>
      <w:numFmt w:val="bullet"/>
      <w:lvlText w:val="•"/>
      <w:lvlJc w:val="left"/>
      <w:pPr>
        <w:tabs>
          <w:tab w:val="num" w:pos="720"/>
        </w:tabs>
        <w:ind w:left="720" w:hanging="360"/>
      </w:pPr>
      <w:rPr>
        <w:rFonts w:ascii="Arial" w:hAnsi="Arial" w:cs="Times New Roman" w:hint="default"/>
      </w:rPr>
    </w:lvl>
    <w:lvl w:ilvl="1" w:tplc="52725B20">
      <w:start w:val="43"/>
      <w:numFmt w:val="bullet"/>
      <w:lvlText w:val="–"/>
      <w:lvlJc w:val="left"/>
      <w:pPr>
        <w:tabs>
          <w:tab w:val="num" w:pos="1440"/>
        </w:tabs>
        <w:ind w:left="1440" w:hanging="360"/>
      </w:pPr>
      <w:rPr>
        <w:rFonts w:ascii="Arial" w:hAnsi="Arial" w:cs="Times New Roman" w:hint="default"/>
      </w:rPr>
    </w:lvl>
    <w:lvl w:ilvl="2" w:tplc="5CDCF2C4">
      <w:start w:val="1"/>
      <w:numFmt w:val="bullet"/>
      <w:lvlText w:val="•"/>
      <w:lvlJc w:val="left"/>
      <w:pPr>
        <w:tabs>
          <w:tab w:val="num" w:pos="2160"/>
        </w:tabs>
        <w:ind w:left="2160" w:hanging="360"/>
      </w:pPr>
      <w:rPr>
        <w:rFonts w:ascii="Arial" w:hAnsi="Arial" w:cs="Times New Roman" w:hint="default"/>
      </w:rPr>
    </w:lvl>
    <w:lvl w:ilvl="3" w:tplc="08CA8EC4">
      <w:start w:val="1"/>
      <w:numFmt w:val="bullet"/>
      <w:lvlText w:val="•"/>
      <w:lvlJc w:val="left"/>
      <w:pPr>
        <w:tabs>
          <w:tab w:val="num" w:pos="2880"/>
        </w:tabs>
        <w:ind w:left="2880" w:hanging="360"/>
      </w:pPr>
      <w:rPr>
        <w:rFonts w:ascii="Arial" w:hAnsi="Arial" w:cs="Times New Roman" w:hint="default"/>
      </w:rPr>
    </w:lvl>
    <w:lvl w:ilvl="4" w:tplc="90DCF604">
      <w:start w:val="1"/>
      <w:numFmt w:val="bullet"/>
      <w:lvlText w:val="•"/>
      <w:lvlJc w:val="left"/>
      <w:pPr>
        <w:tabs>
          <w:tab w:val="num" w:pos="3600"/>
        </w:tabs>
        <w:ind w:left="3600" w:hanging="360"/>
      </w:pPr>
      <w:rPr>
        <w:rFonts w:ascii="Arial" w:hAnsi="Arial" w:cs="Times New Roman" w:hint="default"/>
      </w:rPr>
    </w:lvl>
    <w:lvl w:ilvl="5" w:tplc="A6688014">
      <w:start w:val="1"/>
      <w:numFmt w:val="bullet"/>
      <w:lvlText w:val="•"/>
      <w:lvlJc w:val="left"/>
      <w:pPr>
        <w:tabs>
          <w:tab w:val="num" w:pos="4320"/>
        </w:tabs>
        <w:ind w:left="4320" w:hanging="360"/>
      </w:pPr>
      <w:rPr>
        <w:rFonts w:ascii="Arial" w:hAnsi="Arial" w:cs="Times New Roman" w:hint="default"/>
      </w:rPr>
    </w:lvl>
    <w:lvl w:ilvl="6" w:tplc="DD1888EC">
      <w:start w:val="1"/>
      <w:numFmt w:val="bullet"/>
      <w:lvlText w:val="•"/>
      <w:lvlJc w:val="left"/>
      <w:pPr>
        <w:tabs>
          <w:tab w:val="num" w:pos="5040"/>
        </w:tabs>
        <w:ind w:left="5040" w:hanging="360"/>
      </w:pPr>
      <w:rPr>
        <w:rFonts w:ascii="Arial" w:hAnsi="Arial" w:cs="Times New Roman" w:hint="default"/>
      </w:rPr>
    </w:lvl>
    <w:lvl w:ilvl="7" w:tplc="6F78D388">
      <w:start w:val="1"/>
      <w:numFmt w:val="bullet"/>
      <w:lvlText w:val="•"/>
      <w:lvlJc w:val="left"/>
      <w:pPr>
        <w:tabs>
          <w:tab w:val="num" w:pos="5760"/>
        </w:tabs>
        <w:ind w:left="5760" w:hanging="360"/>
      </w:pPr>
      <w:rPr>
        <w:rFonts w:ascii="Arial" w:hAnsi="Arial" w:cs="Times New Roman" w:hint="default"/>
      </w:rPr>
    </w:lvl>
    <w:lvl w:ilvl="8" w:tplc="9566EDF8">
      <w:start w:val="1"/>
      <w:numFmt w:val="bullet"/>
      <w:lvlText w:val="•"/>
      <w:lvlJc w:val="left"/>
      <w:pPr>
        <w:tabs>
          <w:tab w:val="num" w:pos="6480"/>
        </w:tabs>
        <w:ind w:left="6480" w:hanging="360"/>
      </w:pPr>
      <w:rPr>
        <w:rFonts w:ascii="Arial" w:hAnsi="Arial" w:cs="Times New Roman" w:hint="default"/>
      </w:rPr>
    </w:lvl>
  </w:abstractNum>
  <w:abstractNum w:abstractNumId="5">
    <w:nsid w:val="1ED76401"/>
    <w:multiLevelType w:val="hybridMultilevel"/>
    <w:tmpl w:val="7FECF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7">
    <w:nsid w:val="27DF517D"/>
    <w:multiLevelType w:val="hybridMultilevel"/>
    <w:tmpl w:val="E7FAE9CE"/>
    <w:lvl w:ilvl="0" w:tplc="0532B634">
      <w:start w:val="1"/>
      <w:numFmt w:val="bullet"/>
      <w:lvlText w:val="•"/>
      <w:lvlJc w:val="left"/>
      <w:pPr>
        <w:tabs>
          <w:tab w:val="num" w:pos="720"/>
        </w:tabs>
        <w:ind w:left="720" w:hanging="360"/>
      </w:pPr>
      <w:rPr>
        <w:rFonts w:ascii="Arial" w:hAnsi="Arial" w:cs="Times New Roman" w:hint="default"/>
      </w:rPr>
    </w:lvl>
    <w:lvl w:ilvl="1" w:tplc="6BA87BF0">
      <w:start w:val="43"/>
      <w:numFmt w:val="bullet"/>
      <w:lvlText w:val="–"/>
      <w:lvlJc w:val="left"/>
      <w:pPr>
        <w:tabs>
          <w:tab w:val="num" w:pos="1440"/>
        </w:tabs>
        <w:ind w:left="1440" w:hanging="360"/>
      </w:pPr>
      <w:rPr>
        <w:rFonts w:ascii="Arial" w:hAnsi="Arial" w:cs="Times New Roman" w:hint="default"/>
      </w:rPr>
    </w:lvl>
    <w:lvl w:ilvl="2" w:tplc="42BA396A">
      <w:start w:val="43"/>
      <w:numFmt w:val="bullet"/>
      <w:lvlText w:val="•"/>
      <w:lvlJc w:val="left"/>
      <w:pPr>
        <w:tabs>
          <w:tab w:val="num" w:pos="2160"/>
        </w:tabs>
        <w:ind w:left="2160" w:hanging="360"/>
      </w:pPr>
      <w:rPr>
        <w:rFonts w:ascii="Arial" w:hAnsi="Arial" w:cs="Times New Roman" w:hint="default"/>
      </w:rPr>
    </w:lvl>
    <w:lvl w:ilvl="3" w:tplc="EE12D2D4">
      <w:start w:val="1"/>
      <w:numFmt w:val="bullet"/>
      <w:lvlText w:val="•"/>
      <w:lvlJc w:val="left"/>
      <w:pPr>
        <w:tabs>
          <w:tab w:val="num" w:pos="2880"/>
        </w:tabs>
        <w:ind w:left="2880" w:hanging="360"/>
      </w:pPr>
      <w:rPr>
        <w:rFonts w:ascii="Arial" w:hAnsi="Arial" w:cs="Times New Roman" w:hint="default"/>
      </w:rPr>
    </w:lvl>
    <w:lvl w:ilvl="4" w:tplc="A4222382">
      <w:start w:val="1"/>
      <w:numFmt w:val="bullet"/>
      <w:lvlText w:val="•"/>
      <w:lvlJc w:val="left"/>
      <w:pPr>
        <w:tabs>
          <w:tab w:val="num" w:pos="3600"/>
        </w:tabs>
        <w:ind w:left="3600" w:hanging="360"/>
      </w:pPr>
      <w:rPr>
        <w:rFonts w:ascii="Arial" w:hAnsi="Arial" w:cs="Times New Roman" w:hint="default"/>
      </w:rPr>
    </w:lvl>
    <w:lvl w:ilvl="5" w:tplc="BC467190">
      <w:start w:val="1"/>
      <w:numFmt w:val="bullet"/>
      <w:lvlText w:val="•"/>
      <w:lvlJc w:val="left"/>
      <w:pPr>
        <w:tabs>
          <w:tab w:val="num" w:pos="4320"/>
        </w:tabs>
        <w:ind w:left="4320" w:hanging="360"/>
      </w:pPr>
      <w:rPr>
        <w:rFonts w:ascii="Arial" w:hAnsi="Arial" w:cs="Times New Roman" w:hint="default"/>
      </w:rPr>
    </w:lvl>
    <w:lvl w:ilvl="6" w:tplc="FC1410CC">
      <w:start w:val="1"/>
      <w:numFmt w:val="bullet"/>
      <w:lvlText w:val="•"/>
      <w:lvlJc w:val="left"/>
      <w:pPr>
        <w:tabs>
          <w:tab w:val="num" w:pos="5040"/>
        </w:tabs>
        <w:ind w:left="5040" w:hanging="360"/>
      </w:pPr>
      <w:rPr>
        <w:rFonts w:ascii="Arial" w:hAnsi="Arial" w:cs="Times New Roman" w:hint="default"/>
      </w:rPr>
    </w:lvl>
    <w:lvl w:ilvl="7" w:tplc="D03419E2">
      <w:start w:val="1"/>
      <w:numFmt w:val="bullet"/>
      <w:lvlText w:val="•"/>
      <w:lvlJc w:val="left"/>
      <w:pPr>
        <w:tabs>
          <w:tab w:val="num" w:pos="5760"/>
        </w:tabs>
        <w:ind w:left="5760" w:hanging="360"/>
      </w:pPr>
      <w:rPr>
        <w:rFonts w:ascii="Arial" w:hAnsi="Arial" w:cs="Times New Roman" w:hint="default"/>
      </w:rPr>
    </w:lvl>
    <w:lvl w:ilvl="8" w:tplc="687E006A">
      <w:start w:val="1"/>
      <w:numFmt w:val="bullet"/>
      <w:lvlText w:val="•"/>
      <w:lvlJc w:val="left"/>
      <w:pPr>
        <w:tabs>
          <w:tab w:val="num" w:pos="6480"/>
        </w:tabs>
        <w:ind w:left="6480" w:hanging="360"/>
      </w:pPr>
      <w:rPr>
        <w:rFonts w:ascii="Arial" w:hAnsi="Arial" w:cs="Times New Roman" w:hint="default"/>
      </w:rPr>
    </w:lvl>
  </w:abstractNum>
  <w:abstractNum w:abstractNumId="8">
    <w:nsid w:val="290B3C1F"/>
    <w:multiLevelType w:val="hybridMultilevel"/>
    <w:tmpl w:val="7616A5F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766DEC"/>
    <w:multiLevelType w:val="hybridMultilevel"/>
    <w:tmpl w:val="181EB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960C24"/>
    <w:multiLevelType w:val="hybridMultilevel"/>
    <w:tmpl w:val="D5DE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0A3035"/>
    <w:multiLevelType w:val="hybridMultilevel"/>
    <w:tmpl w:val="23247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2812D8"/>
    <w:multiLevelType w:val="hybridMultilevel"/>
    <w:tmpl w:val="4D56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9713F1"/>
    <w:multiLevelType w:val="hybridMultilevel"/>
    <w:tmpl w:val="8C66B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479561B4"/>
    <w:multiLevelType w:val="hybridMultilevel"/>
    <w:tmpl w:val="EBB0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nsid w:val="5BF46735"/>
    <w:multiLevelType w:val="hybridMultilevel"/>
    <w:tmpl w:val="C2FA8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D5087D"/>
    <w:multiLevelType w:val="hybridMultilevel"/>
    <w:tmpl w:val="27541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74175AD8"/>
    <w:multiLevelType w:val="hybridMultilevel"/>
    <w:tmpl w:val="08502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35">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5"/>
  </w:num>
  <w:num w:numId="2">
    <w:abstractNumId w:val="37"/>
  </w:num>
  <w:num w:numId="3">
    <w:abstractNumId w:val="32"/>
  </w:num>
  <w:num w:numId="4">
    <w:abstractNumId w:val="17"/>
  </w:num>
  <w:num w:numId="5">
    <w:abstractNumId w:val="21"/>
  </w:num>
  <w:num w:numId="6">
    <w:abstractNumId w:val="38"/>
  </w:num>
  <w:num w:numId="7">
    <w:abstractNumId w:val="26"/>
  </w:num>
  <w:num w:numId="8">
    <w:abstractNumId w:val="20"/>
  </w:num>
  <w:num w:numId="9">
    <w:abstractNumId w:val="27"/>
  </w:num>
  <w:num w:numId="10">
    <w:abstractNumId w:val="23"/>
  </w:num>
  <w:num w:numId="11">
    <w:abstractNumId w:val="10"/>
  </w:num>
  <w:num w:numId="12">
    <w:abstractNumId w:val="31"/>
  </w:num>
  <w:num w:numId="13">
    <w:abstractNumId w:val="35"/>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
  </w:num>
  <w:num w:numId="23">
    <w:abstractNumId w:val="19"/>
  </w:num>
  <w:num w:numId="24">
    <w:abstractNumId w:val="36"/>
  </w:num>
  <w:num w:numId="25">
    <w:abstractNumId w:val="6"/>
  </w:num>
  <w:num w:numId="26">
    <w:abstractNumId w:val="29"/>
  </w:num>
  <w:num w:numId="27">
    <w:abstractNumId w:val="33"/>
  </w:num>
  <w:num w:numId="28">
    <w:abstractNumId w:val="14"/>
  </w:num>
  <w:num w:numId="29">
    <w:abstractNumId w:val="28"/>
  </w:num>
  <w:num w:numId="30">
    <w:abstractNumId w:val="16"/>
  </w:num>
  <w:num w:numId="31">
    <w:abstractNumId w:val="18"/>
  </w:num>
  <w:num w:numId="32">
    <w:abstractNumId w:val="34"/>
  </w:num>
  <w:num w:numId="33">
    <w:abstractNumId w:val="8"/>
  </w:num>
  <w:num w:numId="34">
    <w:abstractNumId w:val="15"/>
  </w:num>
  <w:num w:numId="35">
    <w:abstractNumId w:val="24"/>
  </w:num>
  <w:num w:numId="36">
    <w:abstractNumId w:val="5"/>
  </w:num>
  <w:num w:numId="37">
    <w:abstractNumId w:val="11"/>
  </w:num>
  <w:num w:numId="38">
    <w:abstractNumId w:val="7"/>
  </w:num>
  <w:num w:numId="39">
    <w:abstractNumId w:val="4"/>
  </w:num>
  <w:num w:numId="40">
    <w:abstractNumId w:val="3"/>
  </w:num>
  <w:num w:numId="41">
    <w:abstractNumId w:val="2"/>
  </w:num>
  <w:num w:numId="42">
    <w:abstractNumId w:val="30"/>
  </w:num>
  <w:num w:numId="43">
    <w:abstractNumId w:val="13"/>
  </w:num>
  <w:num w:numId="4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26D9"/>
    <w:rsid w:val="00003026"/>
    <w:rsid w:val="00003197"/>
    <w:rsid w:val="0000331B"/>
    <w:rsid w:val="00003357"/>
    <w:rsid w:val="000040C9"/>
    <w:rsid w:val="000043A0"/>
    <w:rsid w:val="0000448A"/>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CB"/>
    <w:rsid w:val="00041D31"/>
    <w:rsid w:val="000420B4"/>
    <w:rsid w:val="00042142"/>
    <w:rsid w:val="00042BB8"/>
    <w:rsid w:val="000436DB"/>
    <w:rsid w:val="000438BB"/>
    <w:rsid w:val="00043A95"/>
    <w:rsid w:val="00043B36"/>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5E87"/>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797"/>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DF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326C"/>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57"/>
    <w:rsid w:val="000F47AA"/>
    <w:rsid w:val="000F4F15"/>
    <w:rsid w:val="000F560F"/>
    <w:rsid w:val="000F579B"/>
    <w:rsid w:val="000F5F76"/>
    <w:rsid w:val="000F6877"/>
    <w:rsid w:val="000F6D39"/>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281"/>
    <w:rsid w:val="0010481C"/>
    <w:rsid w:val="0010485E"/>
    <w:rsid w:val="0010583A"/>
    <w:rsid w:val="00105D75"/>
    <w:rsid w:val="00105E9A"/>
    <w:rsid w:val="0010621D"/>
    <w:rsid w:val="00106D66"/>
    <w:rsid w:val="00106DF9"/>
    <w:rsid w:val="001077CB"/>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6CF"/>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07B3"/>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300"/>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2A5"/>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2E4E"/>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3E25"/>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DCC"/>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956"/>
    <w:rsid w:val="00263DC8"/>
    <w:rsid w:val="00264469"/>
    <w:rsid w:val="002648D6"/>
    <w:rsid w:val="002656C7"/>
    <w:rsid w:val="002658C0"/>
    <w:rsid w:val="00265C4B"/>
    <w:rsid w:val="002662B7"/>
    <w:rsid w:val="00266979"/>
    <w:rsid w:val="00266E8D"/>
    <w:rsid w:val="00266F1D"/>
    <w:rsid w:val="00267557"/>
    <w:rsid w:val="00267886"/>
    <w:rsid w:val="00267B44"/>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A2C"/>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C78"/>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3B"/>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98"/>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47FE4"/>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686C"/>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51"/>
    <w:rsid w:val="003B2FDE"/>
    <w:rsid w:val="003B3077"/>
    <w:rsid w:val="003B328F"/>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98"/>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2C9"/>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A5F"/>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955"/>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8DD"/>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14"/>
    <w:rsid w:val="004350AB"/>
    <w:rsid w:val="00435471"/>
    <w:rsid w:val="00435895"/>
    <w:rsid w:val="004358CD"/>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10E"/>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06E8"/>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28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2B0"/>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3FA"/>
    <w:rsid w:val="00522C62"/>
    <w:rsid w:val="00522F4F"/>
    <w:rsid w:val="0052360D"/>
    <w:rsid w:val="00523C63"/>
    <w:rsid w:val="0052420C"/>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2C6"/>
    <w:rsid w:val="00553326"/>
    <w:rsid w:val="00553E20"/>
    <w:rsid w:val="00554F12"/>
    <w:rsid w:val="0055546C"/>
    <w:rsid w:val="00555CD1"/>
    <w:rsid w:val="00555D66"/>
    <w:rsid w:val="0055612D"/>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2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6D6E"/>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494"/>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692"/>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67F9A"/>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4FD"/>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3F31"/>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2EA"/>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7F5"/>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862"/>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134"/>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1F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DFD"/>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6A"/>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A88"/>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6BF9"/>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59E0"/>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CA8"/>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10"/>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8B7"/>
    <w:rsid w:val="00930A80"/>
    <w:rsid w:val="00930B24"/>
    <w:rsid w:val="00930E8E"/>
    <w:rsid w:val="009310CD"/>
    <w:rsid w:val="009318E5"/>
    <w:rsid w:val="009318F6"/>
    <w:rsid w:val="00931BF5"/>
    <w:rsid w:val="00931C40"/>
    <w:rsid w:val="00932831"/>
    <w:rsid w:val="00932AB8"/>
    <w:rsid w:val="009332BB"/>
    <w:rsid w:val="00933590"/>
    <w:rsid w:val="009335E5"/>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3F1"/>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16A8"/>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05DA"/>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62D"/>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EC2"/>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B0D"/>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614"/>
    <w:rsid w:val="00B06793"/>
    <w:rsid w:val="00B07776"/>
    <w:rsid w:val="00B07D83"/>
    <w:rsid w:val="00B07DDD"/>
    <w:rsid w:val="00B07E24"/>
    <w:rsid w:val="00B100E8"/>
    <w:rsid w:val="00B10127"/>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38A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92A"/>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C5C"/>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0F"/>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1B3"/>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6CC"/>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2FB3"/>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0E9"/>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18D"/>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AF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C8C"/>
    <w:rsid w:val="00D702BC"/>
    <w:rsid w:val="00D70511"/>
    <w:rsid w:val="00D715D6"/>
    <w:rsid w:val="00D71C0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8AC"/>
    <w:rsid w:val="00D87DEF"/>
    <w:rsid w:val="00D9011E"/>
    <w:rsid w:val="00D901CF"/>
    <w:rsid w:val="00D908EC"/>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97974"/>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A09"/>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AB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899"/>
    <w:rsid w:val="00E70B0B"/>
    <w:rsid w:val="00E70C7A"/>
    <w:rsid w:val="00E713D9"/>
    <w:rsid w:val="00E71700"/>
    <w:rsid w:val="00E71708"/>
    <w:rsid w:val="00E71844"/>
    <w:rsid w:val="00E71C20"/>
    <w:rsid w:val="00E72222"/>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4FA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BD5"/>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879"/>
    <w:rsid w:val="00F51FE8"/>
    <w:rsid w:val="00F52670"/>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640"/>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4943"/>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879"/>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19DE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0173538">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5555E-7C55-4424-A194-518714AC9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2750</Words>
  <Characters>14576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2016-08-12T14:07:00Z</dcterms:modified>
</cp:coreProperties>
</file>